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18" w:rsidRDefault="00E51618" w:rsidP="00985A6C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MATEMATIKA         9. ROČNÍ                                              1.POLOLETÍ</w:t>
      </w:r>
    </w:p>
    <w:p w:rsidR="004175BF" w:rsidRDefault="004175BF" w:rsidP="00985A6C">
      <w:pPr>
        <w:spacing w:line="288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Vypracujte, prosím, do zadání nebo na volné listy bez linek pošlete na můj email nejpozději týden před přezkoušením. </w:t>
      </w:r>
    </w:p>
    <w:p w:rsidR="004175BF" w:rsidRPr="004175BF" w:rsidRDefault="004175BF" w:rsidP="00985A6C">
      <w:pPr>
        <w:spacing w:line="288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Pokud Vám některé úlohy budou činit obtíže, můžeme doladit při přezkoušení.</w:t>
      </w:r>
    </w:p>
    <w:p w:rsidR="00985A6C" w:rsidRDefault="00E51618" w:rsidP="00985A6C">
      <w:pPr>
        <w:spacing w:line="288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1.</w:t>
      </w:r>
      <w:r w:rsidR="00985A6C">
        <w:rPr>
          <w:rFonts w:ascii="Arial" w:hAnsi="Arial" w:cs="Arial"/>
          <w:b/>
          <w:sz w:val="22"/>
          <w:szCs w:val="22"/>
        </w:rPr>
        <w:t xml:space="preserve">Krácení </w:t>
      </w:r>
      <w:r>
        <w:rPr>
          <w:rFonts w:ascii="Arial" w:hAnsi="Arial" w:cs="Arial"/>
          <w:b/>
          <w:sz w:val="22"/>
          <w:szCs w:val="22"/>
        </w:rPr>
        <w:t>LOMENÝCH VÝRAZŮ  + PODMÍNKY</w:t>
      </w: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position w:val="-24"/>
          <w:sz w:val="22"/>
          <w:szCs w:val="22"/>
        </w:rPr>
        <w:object w:dxaOrig="76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4" o:title=""/>
          </v:shape>
          <o:OLEObject Type="Embed" ProgID="Equation.3" ShapeID="_x0000_i1025" DrawAspect="Content" ObjectID="_1794138493" r:id="rId5"/>
        </w:object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</w:rPr>
        <w:object w:dxaOrig="1125" w:dyaOrig="660">
          <v:shape id="_x0000_i1026" type="#_x0000_t75" style="width:56.25pt;height:33pt" o:ole="">
            <v:imagedata r:id="rId6" o:title=""/>
          </v:shape>
          <o:OLEObject Type="Embed" ProgID="Equation.3" ShapeID="_x0000_i1026" DrawAspect="Content" ObjectID="_1794138494" r:id="rId7"/>
        </w:object>
      </w:r>
    </w:p>
    <w:p w:rsidR="00E51618" w:rsidRDefault="00E51618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985A6C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b/>
          <w:position w:val="-30"/>
          <w:sz w:val="22"/>
          <w:szCs w:val="22"/>
        </w:rPr>
        <w:object w:dxaOrig="1200" w:dyaOrig="675">
          <v:shape id="_x0000_i1027" type="#_x0000_t75" style="width:60pt;height:33.75pt" o:ole="">
            <v:imagedata r:id="rId8" o:title=""/>
          </v:shape>
          <o:OLEObject Type="Embed" ProgID="Equation.3" ShapeID="_x0000_i1027" DrawAspect="Content" ObjectID="_1794138495" r:id="rId9"/>
        </w:object>
      </w:r>
      <w:r>
        <w:rPr>
          <w:rFonts w:ascii="Arial" w:hAnsi="Arial" w:cs="Arial"/>
          <w:b/>
          <w:sz w:val="22"/>
          <w:szCs w:val="22"/>
        </w:rPr>
        <w:tab/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b/>
          <w:position w:val="-24"/>
          <w:sz w:val="22"/>
          <w:szCs w:val="22"/>
        </w:rPr>
        <w:object w:dxaOrig="1095" w:dyaOrig="615">
          <v:shape id="_x0000_i1028" type="#_x0000_t75" style="width:54.75pt;height:30.75pt" o:ole="">
            <v:imagedata r:id="rId10" o:title=""/>
          </v:shape>
          <o:OLEObject Type="Embed" ProgID="Equation.3" ShapeID="_x0000_i1028" DrawAspect="Content" ObjectID="_1794138496" r:id="rId11"/>
        </w:object>
      </w: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85A6C">
        <w:rPr>
          <w:rFonts w:ascii="Arial" w:hAnsi="Arial" w:cs="Arial"/>
          <w:b/>
          <w:sz w:val="22"/>
          <w:szCs w:val="22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570" w:dyaOrig="615">
          <v:shape id="_x0000_i1031" type="#_x0000_t75" style="width:28.5pt;height:30.75pt" o:ole="">
            <v:imagedata r:id="rId12" o:title=""/>
          </v:shape>
          <o:OLEObject Type="Embed" ProgID="Equation.3" ShapeID="_x0000_i1031" DrawAspect="Content" ObjectID="_1794138497" r:id="rId13"/>
        </w:object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f</w:t>
      </w:r>
      <w:r w:rsidR="00985A6C">
        <w:rPr>
          <w:rFonts w:ascii="Arial" w:hAnsi="Arial" w:cs="Arial"/>
          <w:b/>
          <w:sz w:val="22"/>
          <w:szCs w:val="22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1065" w:dyaOrig="660">
          <v:shape id="_x0000_i1032" type="#_x0000_t75" style="width:53.25pt;height:33pt" o:ole="">
            <v:imagedata r:id="rId14" o:title=""/>
          </v:shape>
          <o:OLEObject Type="Embed" ProgID="Equation.3" ShapeID="_x0000_i1032" DrawAspect="Content" ObjectID="_1794138498" r:id="rId15"/>
        </w:object>
      </w:r>
    </w:p>
    <w:p w:rsidR="00AD3966" w:rsidRDefault="00AD3966"/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b/>
          <w:sz w:val="22"/>
          <w:szCs w:val="22"/>
          <w:lang w:eastAsia="en-US"/>
        </w:rPr>
        <w:t>2,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Rozšiřování</w:t>
      </w:r>
      <w:proofErr w:type="gramEnd"/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  L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OMENÝCH 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V</w:t>
      </w:r>
      <w:r>
        <w:rPr>
          <w:rFonts w:ascii="Arial" w:hAnsi="Arial" w:cs="Arial"/>
          <w:b/>
          <w:sz w:val="22"/>
          <w:szCs w:val="22"/>
          <w:lang w:eastAsia="en-US"/>
        </w:rPr>
        <w:t>ÝRAZŮ  + PODMÍNKY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</w:p>
    <w:p w:rsidR="00985A6C" w:rsidRDefault="00985A6C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915" w:dyaOrig="645">
          <v:shape id="_x0000_i1033" type="#_x0000_t75" style="width:45.75pt;height:32.25pt" o:ole="">
            <v:imagedata r:id="rId16" o:title=""/>
          </v:shape>
          <o:OLEObject Type="Embed" ProgID="Equation.3" ShapeID="_x0000_i1033" DrawAspect="Content" ObjectID="_1794138499" r:id="rId17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095" w:dyaOrig="615">
          <v:shape id="_x0000_i1034" type="#_x0000_t75" style="width:54.75pt;height:30.75pt" o:ole="">
            <v:imagedata r:id="rId18" o:title=""/>
          </v:shape>
          <o:OLEObject Type="Embed" ProgID="Equation.3" ShapeID="_x0000_i1034" DrawAspect="Content" ObjectID="_1794138500" r:id="rId19"/>
        </w:object>
      </w: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140" w:dyaOrig="660">
          <v:shape id="_x0000_i1035" type="#_x0000_t75" style="width:57pt;height:33pt" o:ole="">
            <v:imagedata r:id="rId20" o:title=""/>
          </v:shape>
          <o:OLEObject Type="Embed" ProgID="Equation.3" ShapeID="_x0000_i1035" DrawAspect="Content" ObjectID="_1794138501" r:id="rId21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d)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635" w:dyaOrig="690">
          <v:shape id="_x0000_i1036" type="#_x0000_t75" style="width:81.75pt;height:34.5pt" o:ole="">
            <v:imagedata r:id="rId22" o:title=""/>
          </v:shape>
          <o:OLEObject Type="Embed" ProgID="Equation.3" ShapeID="_x0000_i1036" DrawAspect="Content" ObjectID="_1794138502" r:id="rId23"/>
        </w:object>
      </w:r>
    </w:p>
    <w:p w:rsidR="00A92E8B" w:rsidRDefault="00A92E8B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735" w:dyaOrig="660">
          <v:shape id="_x0000_i1038" type="#_x0000_t75" style="width:36.75pt;height:33pt" o:ole="">
            <v:imagedata r:id="rId24" o:title=""/>
          </v:shape>
          <o:OLEObject Type="Embed" ProgID="Equation.3" ShapeID="_x0000_i1038" DrawAspect="Content" ObjectID="_1794138503" r:id="rId25"/>
        </w:objec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</w: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f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="00985A6C">
        <w:rPr>
          <w:rFonts w:ascii="Arial" w:hAnsi="Arial" w:cs="Arial"/>
          <w:b/>
          <w:position w:val="-26"/>
          <w:sz w:val="22"/>
          <w:szCs w:val="22"/>
          <w:lang w:eastAsia="en-US"/>
        </w:rPr>
        <w:object w:dxaOrig="1515" w:dyaOrig="645">
          <v:shape id="_x0000_i1076" type="#_x0000_t75" style="width:75.75pt;height:32.25pt" o:ole="">
            <v:imagedata r:id="rId26" o:title=""/>
          </v:shape>
          <o:OLEObject Type="Embed" ProgID="Equation.3" ShapeID="_x0000_i1076" DrawAspect="Content" ObjectID="_1794138504" r:id="rId27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</w:t>
      </w:r>
    </w:p>
    <w:p w:rsidR="00985A6C" w:rsidRDefault="00985A6C"/>
    <w:p w:rsidR="00985A6C" w:rsidRDefault="00985A6C"/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3.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Násobení L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OMENÝCH </w:t>
      </w:r>
      <w:proofErr w:type="gramStart"/>
      <w:r w:rsidR="00985A6C">
        <w:rPr>
          <w:rFonts w:ascii="Arial" w:hAnsi="Arial" w:cs="Arial"/>
          <w:b/>
          <w:sz w:val="22"/>
          <w:szCs w:val="22"/>
          <w:lang w:eastAsia="en-US"/>
        </w:rPr>
        <w:t>V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ÝRAZŮ  </w:t>
      </w:r>
      <w:r w:rsidR="00AA3306">
        <w:rPr>
          <w:rFonts w:ascii="Arial" w:hAnsi="Arial" w:cs="Arial"/>
          <w:b/>
          <w:sz w:val="22"/>
          <w:szCs w:val="22"/>
          <w:lang w:eastAsia="en-US"/>
        </w:rPr>
        <w:t>(</w:t>
      </w:r>
      <w:proofErr w:type="gramEnd"/>
      <w:r w:rsidR="00AA3306">
        <w:rPr>
          <w:rFonts w:ascii="Arial" w:hAnsi="Arial" w:cs="Arial"/>
          <w:b/>
          <w:sz w:val="22"/>
          <w:szCs w:val="22"/>
          <w:lang w:eastAsia="en-US"/>
        </w:rPr>
        <w:t xml:space="preserve">pokud půjde, tak před násobením krať)  </w:t>
      </w:r>
      <w:r>
        <w:rPr>
          <w:rFonts w:ascii="Arial" w:hAnsi="Arial" w:cs="Arial"/>
          <w:b/>
          <w:sz w:val="22"/>
          <w:szCs w:val="22"/>
          <w:lang w:eastAsia="en-US"/>
        </w:rPr>
        <w:t>+ PODMÍNKY</w:t>
      </w:r>
    </w:p>
    <w:p w:rsidR="00985A6C" w:rsidRDefault="00985A6C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>
        <w:rPr>
          <w:rFonts w:ascii="Arial" w:hAnsi="Arial" w:cs="Arial"/>
          <w:b/>
          <w:position w:val="-28"/>
          <w:sz w:val="22"/>
          <w:szCs w:val="22"/>
          <w:lang w:eastAsia="en-US"/>
        </w:rPr>
        <w:object w:dxaOrig="795" w:dyaOrig="660">
          <v:shape id="_x0000_i1044" type="#_x0000_t75" style="width:39.75pt;height:33pt" o:ole="">
            <v:imagedata r:id="rId28" o:title=""/>
          </v:shape>
          <o:OLEObject Type="Embed" ProgID="Equation.3" ShapeID="_x0000_i1044" DrawAspect="Content" ObjectID="_1794138505" r:id="rId29"/>
        </w:object>
      </w:r>
      <w:r>
        <w:rPr>
          <w:rFonts w:ascii="Arial" w:hAnsi="Arial" w:cs="Arial"/>
          <w:b/>
          <w:sz w:val="22"/>
          <w:szCs w:val="22"/>
          <w:lang w:eastAsia="en-US"/>
        </w:rPr>
        <w:tab/>
      </w:r>
      <w:r w:rsidR="00A92E8B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245" w:dyaOrig="660">
          <v:shape id="_x0000_i1045" type="#_x0000_t75" style="width:62.25pt;height:33pt" o:ole="">
            <v:imagedata r:id="rId30" o:title=""/>
          </v:shape>
          <o:OLEObject Type="Embed" ProgID="Equation.3" ShapeID="_x0000_i1045" DrawAspect="Content" ObjectID="_1794138506" r:id="rId31"/>
        </w:object>
      </w:r>
      <w:r>
        <w:rPr>
          <w:rFonts w:ascii="Arial" w:hAnsi="Arial" w:cs="Arial"/>
          <w:b/>
          <w:sz w:val="22"/>
          <w:szCs w:val="22"/>
          <w:lang w:eastAsia="en-US"/>
        </w:rPr>
        <w:tab/>
      </w: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E67EC" w:rsidRDefault="00FE67E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E67EC" w:rsidRDefault="00FE67E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785" w:dyaOrig="615">
          <v:shape id="_x0000_i1046" type="#_x0000_t75" style="width:89.25pt;height:30.75pt" o:ole="">
            <v:imagedata r:id="rId32" o:title=""/>
          </v:shape>
          <o:OLEObject Type="Embed" ProgID="Equation.3" ShapeID="_x0000_i1046" DrawAspect="Content" ObjectID="_1794138507" r:id="rId33"/>
        </w:object>
      </w:r>
      <w:r w:rsidR="00A92E8B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d) </w:t>
      </w:r>
      <w:r>
        <w:rPr>
          <w:rFonts w:ascii="Arial" w:hAnsi="Arial" w:cs="Arial"/>
          <w:b/>
          <w:position w:val="-30"/>
          <w:sz w:val="22"/>
          <w:szCs w:val="22"/>
          <w:lang w:eastAsia="en-US"/>
        </w:rPr>
        <w:object w:dxaOrig="2085" w:dyaOrig="720">
          <v:shape id="_x0000_i1047" type="#_x0000_t75" style="width:104.25pt;height:36pt" o:ole="">
            <v:imagedata r:id="rId34" o:title=""/>
          </v:shape>
          <o:OLEObject Type="Embed" ProgID="Equation.3" ShapeID="_x0000_i1047" DrawAspect="Content" ObjectID="_1794138508" r:id="rId35"/>
        </w:object>
      </w:r>
    </w:p>
    <w:p w:rsidR="00A92E8B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proofErr w:type="gramStart"/>
      <w:r w:rsidR="00985A6C">
        <w:rPr>
          <w:rFonts w:ascii="Arial" w:hAnsi="Arial" w:cs="Arial"/>
          <w:b/>
          <w:sz w:val="22"/>
          <w:szCs w:val="22"/>
        </w:rPr>
        <w:t>Dělení  L</w:t>
      </w:r>
      <w:r>
        <w:rPr>
          <w:rFonts w:ascii="Arial" w:hAnsi="Arial" w:cs="Arial"/>
          <w:b/>
          <w:sz w:val="22"/>
          <w:szCs w:val="22"/>
        </w:rPr>
        <w:t>OMENÝCH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985A6C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ÝRAZŮ   + PODMÍNKY</w:t>
      </w:r>
      <w:r w:rsidR="00985A6C">
        <w:rPr>
          <w:rFonts w:ascii="Arial" w:hAnsi="Arial" w:cs="Arial"/>
          <w:b/>
          <w:sz w:val="22"/>
          <w:szCs w:val="22"/>
        </w:rPr>
        <w:t xml:space="preserve">      </w:t>
      </w:r>
    </w:p>
    <w:p w:rsidR="00AA3306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a) </w:t>
      </w:r>
      <w:r>
        <w:rPr>
          <w:rFonts w:ascii="Arial" w:hAnsi="Arial" w:cs="Arial"/>
          <w:b/>
          <w:position w:val="-24"/>
          <w:sz w:val="22"/>
          <w:szCs w:val="22"/>
        </w:rPr>
        <w:object w:dxaOrig="960" w:dyaOrig="615">
          <v:shape id="_x0000_i1050" type="#_x0000_t75" style="width:48pt;height:30.75pt" o:ole="">
            <v:imagedata r:id="rId36" o:title=""/>
          </v:shape>
          <o:OLEObject Type="Embed" ProgID="Equation.3" ShapeID="_x0000_i1050" DrawAspect="Content" ObjectID="_1794138509" r:id="rId37"/>
        </w:object>
      </w:r>
      <w:r w:rsidR="00A92E8B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</w:rPr>
        <w:object w:dxaOrig="1635" w:dyaOrig="660">
          <v:shape id="_x0000_i1051" type="#_x0000_t75" style="width:81.75pt;height:33pt" o:ole="">
            <v:imagedata r:id="rId38" o:title=""/>
          </v:shape>
          <o:OLEObject Type="Embed" ProgID="Equation.3" ShapeID="_x0000_i1051" DrawAspect="Content" ObjectID="_1794138510" r:id="rId39"/>
        </w:object>
      </w: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</w:rPr>
        <w:object w:dxaOrig="1920" w:dyaOrig="615">
          <v:shape id="_x0000_i1052" type="#_x0000_t75" style="width:96pt;height:30.75pt" o:ole="">
            <v:imagedata r:id="rId40" o:title=""/>
          </v:shape>
          <o:OLEObject Type="Embed" ProgID="Equation.3" ShapeID="_x0000_i1052" DrawAspect="Content" ObjectID="_1794138511" r:id="rId41"/>
        </w:object>
      </w:r>
      <w:r w:rsidR="00A92E8B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85A6C">
        <w:rPr>
          <w:rFonts w:ascii="Arial" w:hAnsi="Arial" w:cs="Arial"/>
          <w:b/>
          <w:sz w:val="22"/>
          <w:szCs w:val="22"/>
        </w:rPr>
        <w:t xml:space="preserve">d)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2025" w:dyaOrig="705">
          <v:shape id="_x0000_i1053" type="#_x0000_t75" style="width:101.25pt;height:35.25pt" o:ole="">
            <v:imagedata r:id="rId42" o:title=""/>
          </v:shape>
          <o:OLEObject Type="Embed" ProgID="Equation.3" ShapeID="_x0000_i1053" DrawAspect="Content" ObjectID="_1794138512" r:id="rId43"/>
        </w:object>
      </w:r>
    </w:p>
    <w:p w:rsidR="00985A6C" w:rsidRDefault="00985A6C" w:rsidP="00985A6C"/>
    <w:p w:rsidR="00AA3306" w:rsidRDefault="00AA3306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čítání 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odčítání </w:t>
      </w:r>
      <w:r>
        <w:rPr>
          <w:rFonts w:ascii="Arial" w:hAnsi="Arial" w:cs="Arial"/>
          <w:b/>
          <w:sz w:val="22"/>
          <w:szCs w:val="22"/>
        </w:rPr>
        <w:t xml:space="preserve"> LOMENÝCH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VÝRAZŮ   + PODMÍNKY      </w:t>
      </w:r>
    </w:p>
    <w:p w:rsidR="00FE67EC" w:rsidRDefault="00E51618" w:rsidP="00985A6C">
      <w:pPr>
        <w:tabs>
          <w:tab w:val="left" w:pos="2340"/>
          <w:tab w:val="left" w:pos="4860"/>
        </w:tabs>
      </w:pPr>
      <w:r>
        <w:t xml:space="preserve">a) </w:t>
      </w:r>
      <w:r w:rsidR="00985A6C">
        <w:rPr>
          <w:position w:val="-24"/>
        </w:rPr>
        <w:object w:dxaOrig="945" w:dyaOrig="615">
          <v:shape id="_x0000_i1056" type="#_x0000_t75" style="width:47.25pt;height:30.75pt" o:ole="">
            <v:imagedata r:id="rId44" o:title=""/>
          </v:shape>
          <o:OLEObject Type="Embed" ProgID="Equation.3" ShapeID="_x0000_i1056" DrawAspect="Content" ObjectID="_1794138513" r:id="rId45"/>
        </w:object>
      </w:r>
      <w:r w:rsidR="00985A6C">
        <w:tab/>
      </w: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E51618" w:rsidRDefault="00E51618" w:rsidP="00985A6C">
      <w:pPr>
        <w:tabs>
          <w:tab w:val="left" w:pos="2340"/>
          <w:tab w:val="left" w:pos="4860"/>
        </w:tabs>
      </w:pPr>
      <w:r>
        <w:t xml:space="preserve">b) </w:t>
      </w:r>
      <w:r w:rsidR="00985A6C">
        <w:rPr>
          <w:position w:val="-24"/>
        </w:rPr>
        <w:object w:dxaOrig="1605" w:dyaOrig="615">
          <v:shape id="_x0000_i1057" type="#_x0000_t75" style="width:80.25pt;height:30.75pt" o:ole="">
            <v:imagedata r:id="rId46" o:title=""/>
          </v:shape>
          <o:OLEObject Type="Embed" ProgID="Equation.3" ShapeID="_x0000_i1057" DrawAspect="Content" ObjectID="_1794138514" r:id="rId47"/>
        </w:object>
      </w:r>
      <w:r w:rsidR="00985A6C">
        <w:tab/>
      </w: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985A6C" w:rsidRDefault="00E51618" w:rsidP="00985A6C">
      <w:pPr>
        <w:tabs>
          <w:tab w:val="left" w:pos="2340"/>
          <w:tab w:val="left" w:pos="4860"/>
        </w:tabs>
      </w:pPr>
      <w:r>
        <w:t xml:space="preserve">c)  </w:t>
      </w:r>
      <w:r w:rsidR="00985A6C">
        <w:rPr>
          <w:position w:val="-30"/>
        </w:rPr>
        <w:object w:dxaOrig="1095" w:dyaOrig="675">
          <v:shape id="_x0000_i1058" type="#_x0000_t75" style="width:54.75pt;height:33.75pt" o:ole="">
            <v:imagedata r:id="rId48" o:title=""/>
          </v:shape>
          <o:OLEObject Type="Embed" ProgID="Equation.3" ShapeID="_x0000_i1058" DrawAspect="Content" ObjectID="_1794138515" r:id="rId49"/>
        </w:object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E51618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d)  </w:t>
      </w:r>
      <w:r w:rsidR="00985A6C">
        <w:rPr>
          <w:position w:val="-24"/>
        </w:rPr>
        <w:object w:dxaOrig="1605" w:dyaOrig="615">
          <v:shape id="_x0000_i1059" type="#_x0000_t75" style="width:80.25pt;height:30.75pt" o:ole="">
            <v:imagedata r:id="rId50" o:title=""/>
          </v:shape>
          <o:OLEObject Type="Embed" ProgID="Equation.3" ShapeID="_x0000_i1059" DrawAspect="Content" ObjectID="_1794138516" r:id="rId51"/>
        </w:object>
      </w:r>
      <w:r w:rsidR="00985A6C">
        <w:rPr>
          <w:rFonts w:ascii="Book Antiqua" w:hAnsi="Book Antiqua"/>
        </w:rPr>
        <w:tab/>
      </w:r>
      <w:r w:rsidR="00985A6C">
        <w:tab/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E51618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e) </w:t>
      </w:r>
      <w:r w:rsidR="00985A6C">
        <w:rPr>
          <w:position w:val="-24"/>
        </w:rPr>
        <w:object w:dxaOrig="1635" w:dyaOrig="615">
          <v:shape id="_x0000_i1060" type="#_x0000_t75" style="width:81.75pt;height:30.75pt" o:ole="">
            <v:imagedata r:id="rId52" o:title=""/>
          </v:shape>
          <o:OLEObject Type="Embed" ProgID="Equation.3" ShapeID="_x0000_i1060" DrawAspect="Content" ObjectID="_1794138517" r:id="rId53"/>
        </w:object>
      </w:r>
      <w:r w:rsidR="00985A6C">
        <w:tab/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985A6C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f) </w:t>
      </w:r>
      <w:r w:rsidR="00985A6C">
        <w:rPr>
          <w:position w:val="-24"/>
        </w:rPr>
        <w:object w:dxaOrig="1440" w:dyaOrig="615">
          <v:shape id="_x0000_i1061" type="#_x0000_t75" style="width:1in;height:30.75pt" o:ole="">
            <v:imagedata r:id="rId54" o:title=""/>
          </v:shape>
          <o:OLEObject Type="Embed" ProgID="Equation.3" ShapeID="_x0000_i1061" DrawAspect="Content" ObjectID="_1794138518" r:id="rId55"/>
        </w:object>
      </w:r>
    </w:p>
    <w:p w:rsidR="00985A6C" w:rsidRDefault="00985A6C" w:rsidP="00985A6C"/>
    <w:p w:rsidR="00AA3306" w:rsidRDefault="00AA3306" w:rsidP="00985A6C"/>
    <w:p w:rsidR="00AA3306" w:rsidRDefault="00AA3306" w:rsidP="00985A6C"/>
    <w:p w:rsidR="00AA3306" w:rsidRDefault="00AA3306" w:rsidP="00985A6C"/>
    <w:p w:rsidR="00AA3306" w:rsidRDefault="00AA3306" w:rsidP="00985A6C"/>
    <w:p w:rsidR="00AA3306" w:rsidRPr="000F076B" w:rsidRDefault="00AA3306" w:rsidP="00AA3306">
      <w:pPr>
        <w:spacing w:after="120"/>
      </w:pPr>
      <w:r>
        <w:rPr>
          <w:b/>
        </w:rPr>
        <w:lastRenderedPageBreak/>
        <w:t>6</w:t>
      </w:r>
      <w:r w:rsidRPr="000F076B">
        <w:rPr>
          <w:b/>
        </w:rPr>
        <w:t xml:space="preserve">.Narýsuj pravidelný čtyřboký jehlan </w:t>
      </w:r>
      <w:r w:rsidRPr="000F076B">
        <w:t xml:space="preserve">ABCDV s podstavou tvaru čtverce o hraně 5 </w:t>
      </w:r>
      <w:proofErr w:type="gramStart"/>
      <w:r w:rsidRPr="000F076B">
        <w:t>cm  a</w:t>
      </w:r>
      <w:proofErr w:type="gramEnd"/>
      <w:r w:rsidRPr="000F076B">
        <w:t xml:space="preserve">  tělesovou výškou 7 cm.</w:t>
      </w:r>
    </w:p>
    <w:p w:rsidR="00AA3306" w:rsidRPr="000F076B" w:rsidRDefault="00AA3306" w:rsidP="00AA3306">
      <w:pPr>
        <w:spacing w:after="120"/>
      </w:pPr>
      <w:r w:rsidRPr="000F076B">
        <w:t>(náčrt, konstrukce, popis jehlanu, zvýraznění viditelných a neviditelných hran)</w:t>
      </w:r>
    </w:p>
    <w:p w:rsidR="00AA3306" w:rsidRDefault="00AA3306" w:rsidP="00AA3306">
      <w:pPr>
        <w:spacing w:after="120"/>
        <w:rPr>
          <w:b/>
        </w:rPr>
      </w:pPr>
    </w:p>
    <w:p w:rsidR="00AA3306" w:rsidRPr="000F076B" w:rsidRDefault="004175BF" w:rsidP="00AA3306">
      <w:pPr>
        <w:spacing w:after="120"/>
      </w:pPr>
      <w:r>
        <w:rPr>
          <w:b/>
        </w:rPr>
        <w:t>7</w:t>
      </w:r>
      <w:r w:rsidR="00AA3306" w:rsidRPr="00107376">
        <w:rPr>
          <w:b/>
        </w:rPr>
        <w:t>.</w:t>
      </w:r>
      <w:r w:rsidR="00AA3306" w:rsidRPr="00107376">
        <w:rPr>
          <w:b/>
          <w:u w:val="single"/>
        </w:rPr>
        <w:t>Narýsuj síť</w:t>
      </w:r>
      <w:r w:rsidR="00AA3306" w:rsidRPr="00107376">
        <w:rPr>
          <w:b/>
        </w:rPr>
        <w:t xml:space="preserve"> pravidelného čtyřbokého jehlanu</w:t>
      </w:r>
      <w:r w:rsidR="00AA3306" w:rsidRPr="000F076B">
        <w:t>, podstavná hrana má délku 36 mm a boční hrana má délku 52 mm.</w:t>
      </w:r>
      <w:r w:rsidR="00AA3306">
        <w:t xml:space="preserve"> </w:t>
      </w:r>
      <w:r w:rsidR="00AA3306" w:rsidRPr="000F076B">
        <w:t>(náčrt, konstrukce)</w:t>
      </w:r>
    </w:p>
    <w:p w:rsidR="00AA3306" w:rsidRPr="000F076B" w:rsidRDefault="00AA3306" w:rsidP="00AA3306">
      <w:pPr>
        <w:rPr>
          <w:sz w:val="28"/>
          <w:szCs w:val="28"/>
        </w:rPr>
      </w:pPr>
    </w:p>
    <w:p w:rsidR="00AA3306" w:rsidRPr="00107376" w:rsidRDefault="00AA3306" w:rsidP="00AA3306">
      <w:r>
        <w:rPr>
          <w:b/>
        </w:rPr>
        <w:t>8</w:t>
      </w:r>
      <w:r w:rsidRPr="00107376">
        <w:rPr>
          <w:b/>
        </w:rPr>
        <w:t>.Vypočítej povrch pravidelného čtyřbokého jehlanu</w:t>
      </w:r>
      <w:r w:rsidRPr="00107376">
        <w:t xml:space="preserve">, který má délku podstavné hrany </w:t>
      </w:r>
      <w:r>
        <w:t>12</w:t>
      </w:r>
      <w:r w:rsidRPr="00107376">
        <w:t xml:space="preserve"> dm a stěnovou výšku </w:t>
      </w:r>
      <w:r>
        <w:t>10</w:t>
      </w:r>
      <w:r w:rsidRPr="00107376">
        <w:t xml:space="preserve"> dm.</w:t>
      </w:r>
      <w:r>
        <w:t xml:space="preserve"> (náčrt sí</w:t>
      </w:r>
      <w:r w:rsidR="0037462B">
        <w:t>t</w:t>
      </w:r>
      <w:r>
        <w:t>ě, výpočet)</w:t>
      </w:r>
    </w:p>
    <w:p w:rsidR="00AA3306" w:rsidRDefault="00AA3306" w:rsidP="00AA3306"/>
    <w:p w:rsidR="00AA3306" w:rsidRDefault="00AA3306" w:rsidP="00985A6C"/>
    <w:sectPr w:rsidR="00AA3306" w:rsidSect="00E51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C"/>
    <w:rsid w:val="0037462B"/>
    <w:rsid w:val="004175BF"/>
    <w:rsid w:val="004970B5"/>
    <w:rsid w:val="00985A6C"/>
    <w:rsid w:val="00A92E8B"/>
    <w:rsid w:val="00AA3306"/>
    <w:rsid w:val="00AD3966"/>
    <w:rsid w:val="00E51618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55090EC"/>
  <w15:chartTrackingRefBased/>
  <w15:docId w15:val="{B968D76B-F151-4516-91EA-F49DC6C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A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ustomXml" Target="../customXml/item2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926F3281-CDB9-49AF-BD0E-8670C44B3C43}"/>
</file>

<file path=customXml/itemProps2.xml><?xml version="1.0" encoding="utf-8"?>
<ds:datastoreItem xmlns:ds="http://schemas.openxmlformats.org/officeDocument/2006/customXml" ds:itemID="{738A31A8-3B58-46E0-A616-F9D4E64158F5}"/>
</file>

<file path=customXml/itemProps3.xml><?xml version="1.0" encoding="utf-8"?>
<ds:datastoreItem xmlns:ds="http://schemas.openxmlformats.org/officeDocument/2006/customXml" ds:itemID="{AFD1C957-7AB3-434C-B2B9-480CC2D8E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5</cp:revision>
  <dcterms:created xsi:type="dcterms:W3CDTF">2024-11-25T14:05:00Z</dcterms:created>
  <dcterms:modified xsi:type="dcterms:W3CDTF">2024-11-26T14:00:00Z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