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FC" w:rsidRDefault="00C21AAE">
      <w:r>
        <w:t>ELEKTRICKÝ OBVOD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ELEKTRICKÝ OBVOD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1.Vyjmenuj alespoň 4 zásady pro práci a elektrickými spotřebiči.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2.Značky součástek el. obvodu.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3.Jak postupujeme při sestavování elektrického obvodu?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4.Jaké podmínky musí být splněny, aby obvodem procházel elektrický proud?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5.Podle čeho poznáme, že obvodem prochází elektrický proud?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6.Značka a jednotka elektrického proudu.</w:t>
      </w:r>
    </w:p>
    <w:p w:rsidR="00C21AAE" w:rsidRPr="00C15D4F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7.Jak svítí žárovka při nižším a při vyšším napětí?</w:t>
      </w:r>
    </w:p>
    <w:p w:rsidR="00C21AAE" w:rsidRDefault="00C21AAE" w:rsidP="00C21AAE">
      <w:pPr>
        <w:spacing w:after="120" w:line="240" w:lineRule="auto"/>
        <w:rPr>
          <w:sz w:val="28"/>
          <w:szCs w:val="28"/>
        </w:rPr>
      </w:pPr>
      <w:r w:rsidRPr="00C15D4F">
        <w:rPr>
          <w:sz w:val="28"/>
          <w:szCs w:val="28"/>
        </w:rPr>
        <w:t>8.Značka a jednotka el. napětí.</w:t>
      </w:r>
    </w:p>
    <w:p w:rsidR="00C21AAE" w:rsidRDefault="00C21AAE"/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b/>
          <w:color w:val="FF0000"/>
          <w:sz w:val="32"/>
          <w:szCs w:val="32"/>
        </w:rPr>
        <w:t>VODIČE ELEKTRICKÉHO PROUDU, ELEKTRICKÉ IZOLANTY</w:t>
      </w:r>
    </w:p>
    <w:p w:rsidR="00C21AAE" w:rsidRPr="00C21AAE" w:rsidRDefault="00C21AAE" w:rsidP="00C21AAE">
      <w:pPr>
        <w:rPr>
          <w:b/>
          <w:sz w:val="32"/>
          <w:szCs w:val="32"/>
        </w:rPr>
      </w:pPr>
      <w:proofErr w:type="gramStart"/>
      <w:r w:rsidRPr="00C21AAE">
        <w:rPr>
          <w:b/>
          <w:color w:val="FF0000"/>
          <w:sz w:val="32"/>
          <w:szCs w:val="32"/>
        </w:rPr>
        <w:t>VODIČE</w:t>
      </w:r>
      <w:r w:rsidRPr="00C21AAE">
        <w:rPr>
          <w:b/>
          <w:sz w:val="32"/>
          <w:szCs w:val="32"/>
        </w:rPr>
        <w:t>- látky</w:t>
      </w:r>
      <w:proofErr w:type="gramEnd"/>
      <w:r w:rsidRPr="00C21AAE">
        <w:rPr>
          <w:b/>
          <w:sz w:val="32"/>
          <w:szCs w:val="32"/>
        </w:rPr>
        <w:t xml:space="preserve"> které vedou elektrický proud 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 xml:space="preserve">Např. </w:t>
      </w:r>
      <w:proofErr w:type="gramStart"/>
      <w:r w:rsidRPr="00C21AAE">
        <w:rPr>
          <w:b/>
          <w:sz w:val="32"/>
          <w:szCs w:val="32"/>
        </w:rPr>
        <w:t>kovy(</w:t>
      </w:r>
      <w:proofErr w:type="gramEnd"/>
      <w:r w:rsidRPr="00C21AAE">
        <w:rPr>
          <w:b/>
          <w:sz w:val="32"/>
          <w:szCs w:val="32"/>
        </w:rPr>
        <w:t>stříbro, hliník, měď, železo)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 xml:space="preserve">           roztoky solí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 xml:space="preserve">           </w:t>
      </w:r>
      <w:r w:rsidRPr="00C21AAE">
        <w:rPr>
          <w:b/>
          <w:color w:val="FF0000"/>
          <w:sz w:val="32"/>
          <w:szCs w:val="32"/>
        </w:rPr>
        <w:t>plyny</w:t>
      </w:r>
      <w:r w:rsidRPr="00C21AAE">
        <w:rPr>
          <w:b/>
          <w:sz w:val="32"/>
          <w:szCs w:val="32"/>
        </w:rPr>
        <w:t xml:space="preserve"> (např. vzduch za bouřky)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color w:val="FF0000"/>
          <w:sz w:val="32"/>
          <w:szCs w:val="32"/>
        </w:rPr>
        <w:t>IZOLANTY-</w:t>
      </w:r>
      <w:r w:rsidRPr="00C21AAE">
        <w:rPr>
          <w:b/>
          <w:sz w:val="32"/>
          <w:szCs w:val="32"/>
        </w:rPr>
        <w:t>látky, které nevedou elektrický proud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>Např. sklo, plasty, guma, parafín, krystalická sůl</w:t>
      </w:r>
    </w:p>
    <w:p w:rsidR="00C21AAE" w:rsidRPr="00C21AAE" w:rsidRDefault="00C21AAE" w:rsidP="00C21AAE">
      <w:pPr>
        <w:rPr>
          <w:b/>
          <w:sz w:val="32"/>
          <w:szCs w:val="32"/>
        </w:rPr>
      </w:pP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color w:val="FF0000"/>
          <w:sz w:val="32"/>
          <w:szCs w:val="32"/>
        </w:rPr>
        <w:t xml:space="preserve">Václav Prokop </w:t>
      </w:r>
      <w:proofErr w:type="gramStart"/>
      <w:r w:rsidRPr="00C21AAE">
        <w:rPr>
          <w:b/>
          <w:color w:val="FF0000"/>
          <w:sz w:val="32"/>
          <w:szCs w:val="32"/>
        </w:rPr>
        <w:t xml:space="preserve">Diviš </w:t>
      </w:r>
      <w:r w:rsidRPr="00C21AAE">
        <w:rPr>
          <w:b/>
          <w:sz w:val="32"/>
          <w:szCs w:val="32"/>
        </w:rPr>
        <w:t xml:space="preserve"> (</w:t>
      </w:r>
      <w:proofErr w:type="gramEnd"/>
      <w:r w:rsidRPr="00C21AAE">
        <w:rPr>
          <w:b/>
          <w:sz w:val="32"/>
          <w:szCs w:val="32"/>
        </w:rPr>
        <w:t>1698-1765)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>-přírodovědec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>-studium elektrických jevů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 xml:space="preserve">-předchůdce elektroléčby </w:t>
      </w:r>
    </w:p>
    <w:p w:rsidR="00C21AAE" w:rsidRPr="00C21AAE" w:rsidRDefault="00C21AAE" w:rsidP="00C21AAE">
      <w:pPr>
        <w:rPr>
          <w:b/>
          <w:sz w:val="32"/>
          <w:szCs w:val="32"/>
        </w:rPr>
      </w:pPr>
      <w:r w:rsidRPr="00C21AAE">
        <w:rPr>
          <w:b/>
          <w:sz w:val="32"/>
          <w:szCs w:val="32"/>
        </w:rPr>
        <w:t xml:space="preserve">-1754 – Přímětice na Moravě </w:t>
      </w:r>
      <w:proofErr w:type="gramStart"/>
      <w:r w:rsidRPr="00C21AAE">
        <w:rPr>
          <w:b/>
          <w:sz w:val="32"/>
          <w:szCs w:val="32"/>
        </w:rPr>
        <w:t>–„</w:t>
      </w:r>
      <w:proofErr w:type="gramEnd"/>
      <w:r w:rsidRPr="00C21AAE">
        <w:rPr>
          <w:b/>
          <w:sz w:val="32"/>
          <w:szCs w:val="32"/>
        </w:rPr>
        <w:t>bleskosvod“</w:t>
      </w:r>
    </w:p>
    <w:p w:rsidR="00C21AAE" w:rsidRPr="00C21AAE" w:rsidRDefault="00C21AAE">
      <w:pPr>
        <w:rPr>
          <w:sz w:val="32"/>
          <w:szCs w:val="32"/>
        </w:rPr>
      </w:pPr>
    </w:p>
    <w:p w:rsidR="00C21AAE" w:rsidRPr="00C21AAE" w:rsidRDefault="00C21AAE" w:rsidP="00C21AAE">
      <w:pPr>
        <w:rPr>
          <w:b/>
          <w:color w:val="FF0000"/>
          <w:sz w:val="32"/>
          <w:szCs w:val="32"/>
        </w:rPr>
      </w:pPr>
      <w:r w:rsidRPr="00C21AAE">
        <w:rPr>
          <w:b/>
          <w:color w:val="FF0000"/>
          <w:sz w:val="32"/>
          <w:szCs w:val="32"/>
        </w:rPr>
        <w:t>TEPELNÉ ELEKTRICKÉ SPOTŘEBIČE</w:t>
      </w:r>
    </w:p>
    <w:p w:rsidR="00C21AAE" w:rsidRPr="00C21AAE" w:rsidRDefault="00C21AAE" w:rsidP="00C21AAE">
      <w:pPr>
        <w:rPr>
          <w:color w:val="FF0000"/>
          <w:sz w:val="32"/>
          <w:szCs w:val="32"/>
        </w:rPr>
      </w:pPr>
      <w:r w:rsidRPr="00C21AAE">
        <w:rPr>
          <w:color w:val="FF0000"/>
          <w:sz w:val="32"/>
          <w:szCs w:val="32"/>
        </w:rPr>
        <w:t>-</w:t>
      </w:r>
      <w:proofErr w:type="gramStart"/>
      <w:r w:rsidRPr="00C21AAE">
        <w:rPr>
          <w:color w:val="FF0000"/>
          <w:sz w:val="32"/>
          <w:szCs w:val="32"/>
        </w:rPr>
        <w:t xml:space="preserve">prochází </w:t>
      </w:r>
      <w:proofErr w:type="spellStart"/>
      <w:r w:rsidRPr="00C21AAE">
        <w:rPr>
          <w:color w:val="FF0000"/>
          <w:sz w:val="32"/>
          <w:szCs w:val="32"/>
        </w:rPr>
        <w:t>li</w:t>
      </w:r>
      <w:proofErr w:type="spellEnd"/>
      <w:proofErr w:type="gramEnd"/>
      <w:r w:rsidRPr="00C21AAE">
        <w:rPr>
          <w:color w:val="FF0000"/>
          <w:sz w:val="32"/>
          <w:szCs w:val="32"/>
        </w:rPr>
        <w:t xml:space="preserve"> vodičem elektrický proud, vodič se zahřívá</w:t>
      </w:r>
    </w:p>
    <w:p w:rsidR="00C21AAE" w:rsidRPr="00C21AAE" w:rsidRDefault="00C21AAE" w:rsidP="00C21AAE">
      <w:pPr>
        <w:rPr>
          <w:sz w:val="32"/>
          <w:szCs w:val="32"/>
          <w:u w:val="single"/>
        </w:rPr>
      </w:pPr>
      <w:r w:rsidRPr="00C21AAE">
        <w:rPr>
          <w:sz w:val="32"/>
          <w:szCs w:val="32"/>
        </w:rPr>
        <w:t xml:space="preserve">-tohoto faktu využívají </w:t>
      </w:r>
      <w:r w:rsidRPr="00C21AAE">
        <w:rPr>
          <w:sz w:val="32"/>
          <w:szCs w:val="32"/>
          <w:u w:val="single"/>
        </w:rPr>
        <w:t>tepelné elektrické spotřebiče</w:t>
      </w: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sz w:val="32"/>
          <w:szCs w:val="32"/>
        </w:rPr>
        <w:t xml:space="preserve">Např. </w:t>
      </w: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noProof/>
          <w:sz w:val="32"/>
          <w:szCs w:val="32"/>
          <w:lang w:eastAsia="cs-CZ"/>
        </w:rPr>
        <w:lastRenderedPageBreak/>
        <w:drawing>
          <wp:inline distT="0" distB="0" distL="0" distR="0" wp14:anchorId="54E94F0C" wp14:editId="158A6A0F">
            <wp:extent cx="1876425" cy="1146141"/>
            <wp:effectExtent l="0" t="0" r="0" b="0"/>
            <wp:docPr id="1" name="detail-preview" descr="30515 Double Steel Dvouplot. va&amp;rcaron;i&amp;ccaron; n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30515 Double Steel Dvouplot. va&amp;rcaron;i&amp;ccaron; ne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75" cy="11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AAE">
        <w:rPr>
          <w:sz w:val="32"/>
          <w:szCs w:val="32"/>
        </w:rPr>
        <w:t xml:space="preserve"> vařič</w:t>
      </w: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noProof/>
          <w:sz w:val="32"/>
          <w:szCs w:val="32"/>
          <w:lang w:eastAsia="cs-CZ"/>
        </w:rPr>
        <w:drawing>
          <wp:inline distT="0" distB="0" distL="0" distR="0" wp14:anchorId="7A138E19" wp14:editId="5B3F4E51">
            <wp:extent cx="1314450" cy="1314450"/>
            <wp:effectExtent l="0" t="0" r="0" b="0"/>
            <wp:docPr id="4" name="detail-preview" descr="Fén DURA CHI 187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Fén DURA CHI 1875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AAE">
        <w:rPr>
          <w:sz w:val="32"/>
          <w:szCs w:val="32"/>
        </w:rPr>
        <w:t xml:space="preserve">  fén na vlasy</w:t>
      </w:r>
    </w:p>
    <w:p w:rsidR="00C21AAE" w:rsidRPr="00C21AAE" w:rsidRDefault="00C21AAE" w:rsidP="00C21AAE">
      <w:pPr>
        <w:rPr>
          <w:sz w:val="32"/>
          <w:szCs w:val="32"/>
        </w:rPr>
      </w:pPr>
    </w:p>
    <w:p w:rsidR="00C21AAE" w:rsidRPr="00C21AAE" w:rsidRDefault="00C21AAE" w:rsidP="00C21AAE">
      <w:pPr>
        <w:rPr>
          <w:sz w:val="32"/>
          <w:szCs w:val="32"/>
        </w:rPr>
      </w:pP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sz w:val="32"/>
          <w:szCs w:val="32"/>
        </w:rPr>
        <w:t>kulma</w:t>
      </w:r>
      <w:r w:rsidRPr="00C21AAE">
        <w:rPr>
          <w:noProof/>
          <w:sz w:val="32"/>
          <w:szCs w:val="32"/>
          <w:lang w:eastAsia="cs-CZ"/>
        </w:rPr>
        <w:drawing>
          <wp:inline distT="0" distB="0" distL="0" distR="0" wp14:anchorId="26AC4F5F" wp14:editId="3B6DB01A">
            <wp:extent cx="1209675" cy="1209675"/>
            <wp:effectExtent l="0" t="0" r="9525" b="9525"/>
            <wp:docPr id="10" name="obrázek 10" descr="BRAUN AS 110 ( AS 200 ) Ku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UN AS 110 ( AS 200 ) Kul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AAE">
        <w:rPr>
          <w:noProof/>
          <w:sz w:val="32"/>
          <w:szCs w:val="32"/>
          <w:lang w:eastAsia="cs-CZ"/>
        </w:rPr>
        <w:drawing>
          <wp:inline distT="0" distB="0" distL="0" distR="0" wp14:anchorId="7A099EF2" wp14:editId="5E23B162">
            <wp:extent cx="2016919" cy="942975"/>
            <wp:effectExtent l="0" t="0" r="2540" b="0"/>
            <wp:docPr id="13" name="detail-preview" descr="Kulma Braun Satin HairTM Colour EC 2 / CU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Kulma Braun Satin HairTM Colour EC 2 / CU 7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84" cy="94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sz w:val="32"/>
          <w:szCs w:val="32"/>
        </w:rPr>
        <w:t>žehlička na vlasy</w:t>
      </w: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noProof/>
          <w:sz w:val="32"/>
          <w:szCs w:val="32"/>
          <w:lang w:eastAsia="cs-CZ"/>
        </w:rPr>
        <w:drawing>
          <wp:inline distT="0" distB="0" distL="0" distR="0" wp14:anchorId="1A58E607" wp14:editId="5F7D63D2">
            <wp:extent cx="1234440" cy="685800"/>
            <wp:effectExtent l="0" t="0" r="3810" b="0"/>
            <wp:docPr id="16" name="detail-preview" descr="&amp;Zcaron;ehli&amp;ccaron;ka na vlasy Bravo B 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&amp;Zcaron;ehli&amp;ccaron;ka na vlasy Bravo B 41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88" cy="6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AE" w:rsidRPr="00C21AAE" w:rsidRDefault="00C21AAE" w:rsidP="00C21AAE">
      <w:pPr>
        <w:rPr>
          <w:sz w:val="32"/>
          <w:szCs w:val="32"/>
        </w:rPr>
      </w:pP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sz w:val="32"/>
          <w:szCs w:val="32"/>
        </w:rPr>
        <w:t>Akumulační kamna</w:t>
      </w:r>
    </w:p>
    <w:p w:rsidR="00C21AAE" w:rsidRPr="00C21AAE" w:rsidRDefault="00C21AAE" w:rsidP="00C21AAE">
      <w:pPr>
        <w:rPr>
          <w:sz w:val="32"/>
          <w:szCs w:val="32"/>
        </w:rPr>
      </w:pPr>
      <w:r w:rsidRPr="00C21AAE">
        <w:rPr>
          <w:noProof/>
          <w:sz w:val="32"/>
          <w:szCs w:val="32"/>
          <w:lang w:eastAsia="cs-CZ"/>
        </w:rPr>
        <w:drawing>
          <wp:inline distT="0" distB="0" distL="0" distR="0" wp14:anchorId="686B61DA" wp14:editId="7A95DDFB">
            <wp:extent cx="1266825" cy="1266825"/>
            <wp:effectExtent l="0" t="0" r="9525" b="9525"/>
            <wp:docPr id="19" name="detail-preview" descr="Brno - Prodejci vybavení a techniky pro fi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Brno - Prodejci vybavení a techniky pro firm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AE" w:rsidRPr="00C21AAE" w:rsidRDefault="00C21AAE">
      <w:pPr>
        <w:rPr>
          <w:sz w:val="32"/>
          <w:szCs w:val="32"/>
        </w:rPr>
      </w:pPr>
      <w:r w:rsidRPr="00C21AAE">
        <w:rPr>
          <w:sz w:val="32"/>
          <w:szCs w:val="32"/>
        </w:rPr>
        <w:t>Elektrické pece</w:t>
      </w:r>
      <w:r>
        <w:rPr>
          <w:sz w:val="32"/>
          <w:szCs w:val="32"/>
        </w:rPr>
        <w:t xml:space="preserve">                  </w:t>
      </w:r>
      <w:r w:rsidRPr="00C21AAE">
        <w:rPr>
          <w:noProof/>
          <w:sz w:val="32"/>
          <w:szCs w:val="32"/>
          <w:lang w:eastAsia="cs-CZ"/>
        </w:rPr>
        <w:drawing>
          <wp:inline distT="0" distB="0" distL="0" distR="0" wp14:anchorId="6271D4B3" wp14:editId="43F9D43C">
            <wp:extent cx="1228725" cy="1437868"/>
            <wp:effectExtent l="0" t="0" r="0" b="0"/>
            <wp:docPr id="22" name="detail-preview" descr="Pec elektrická 135 l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Pec elektrická 135 lit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39" cy="147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AAE">
        <w:rPr>
          <w:noProof/>
          <w:sz w:val="32"/>
          <w:szCs w:val="32"/>
          <w:lang w:eastAsia="cs-CZ"/>
        </w:rPr>
        <w:drawing>
          <wp:inline distT="0" distB="0" distL="0" distR="0" wp14:anchorId="624FC947" wp14:editId="29E98D93">
            <wp:extent cx="952500" cy="1432332"/>
            <wp:effectExtent l="0" t="0" r="0" b="0"/>
            <wp:docPr id="25" name="detail-preview" descr="Muflová keramická elektrická pec 50 L 1.200 °C | i-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Muflová keramická elektrická pec 50 L 1.200 °C | i-Bazar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21" cy="148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AAE" w:rsidRPr="00C21AAE" w:rsidSect="00C21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AE"/>
    <w:rsid w:val="00861CFC"/>
    <w:rsid w:val="00C2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8730"/>
  <w15:chartTrackingRefBased/>
  <w15:docId w15:val="{7F198408-7F4D-4252-AA89-6F33F69C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2025-04-23T13:29:00Z</dcterms:created>
  <dcterms:modified xsi:type="dcterms:W3CDTF">2025-04-23T13:37:00Z</dcterms:modified>
</cp:coreProperties>
</file>