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58" w:rsidRDefault="00A5416E">
      <w:pPr>
        <w:pStyle w:val="Zkladntext"/>
      </w:pPr>
      <w:r>
        <w:t>2</w:t>
      </w:r>
    </w:p>
    <w:tbl>
      <w:tblPr>
        <w:tblW w:w="0" w:type="auto"/>
        <w:tblInd w:w="-1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951"/>
        <w:gridCol w:w="3234"/>
        <w:gridCol w:w="6"/>
        <w:gridCol w:w="3724"/>
        <w:gridCol w:w="1658"/>
        <w:gridCol w:w="15"/>
        <w:gridCol w:w="1853"/>
        <w:gridCol w:w="1678"/>
      </w:tblGrid>
      <w:tr w:rsidR="006D7958">
        <w:trPr>
          <w:cantSplit/>
          <w:trHeight w:val="571"/>
        </w:trPr>
        <w:tc>
          <w:tcPr>
            <w:tcW w:w="15788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pStyle w:val="Nadpis5"/>
              <w:rPr>
                <w:sz w:val="22"/>
                <w:szCs w:val="22"/>
              </w:rPr>
            </w:pPr>
          </w:p>
          <w:p w:rsidR="006D7958" w:rsidRDefault="006D7958">
            <w:pPr>
              <w:pStyle w:val="Nadpis5"/>
            </w:pPr>
            <w:r>
              <w:rPr>
                <w:sz w:val="22"/>
                <w:szCs w:val="22"/>
              </w:rPr>
              <w:t>TEMATICKÝ PLÁN UČIVA</w:t>
            </w:r>
          </w:p>
        </w:tc>
      </w:tr>
      <w:tr w:rsidR="006D7958">
        <w:tblPrEx>
          <w:tblCellMar>
            <w:left w:w="70" w:type="dxa"/>
          </w:tblCellMar>
        </w:tblPrEx>
        <w:trPr>
          <w:trHeight w:val="317"/>
        </w:trPr>
        <w:tc>
          <w:tcPr>
            <w:tcW w:w="3620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Předmět:  Člověk a společnost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pStyle w:val="Nadpis7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7958" w:rsidRDefault="006D7958" w:rsidP="0088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Školní rok: </w:t>
            </w:r>
            <w:r w:rsidR="00A5416E">
              <w:rPr>
                <w:b/>
                <w:sz w:val="22"/>
                <w:szCs w:val="22"/>
              </w:rPr>
              <w:t>202</w:t>
            </w:r>
            <w:r w:rsidR="008F2A5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</w:t>
            </w:r>
            <w:r w:rsidR="00C938C2">
              <w:rPr>
                <w:b/>
                <w:sz w:val="22"/>
                <w:szCs w:val="22"/>
              </w:rPr>
              <w:t>2</w:t>
            </w:r>
            <w:r w:rsidR="002C30A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04" w:type="dxa"/>
            <w:gridSpan w:val="4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rPr>
                <w:b/>
                <w:sz w:val="22"/>
                <w:szCs w:val="22"/>
              </w:rPr>
            </w:pPr>
          </w:p>
          <w:p w:rsidR="006D7958" w:rsidRDefault="006D7958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70" w:type="dxa"/>
          </w:tblCellMar>
        </w:tblPrEx>
        <w:trPr>
          <w:trHeight w:val="838"/>
        </w:trPr>
        <w:tc>
          <w:tcPr>
            <w:tcW w:w="3620" w:type="dxa"/>
            <w:gridSpan w:val="2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vyučujícího: </w:t>
            </w:r>
          </w:p>
          <w:p w:rsidR="006D7958" w:rsidRPr="0061543F" w:rsidRDefault="0061543F">
            <w:pPr>
              <w:rPr>
                <w:b/>
                <w:sz w:val="22"/>
                <w:szCs w:val="22"/>
              </w:rPr>
            </w:pPr>
            <w:r w:rsidRPr="0061543F">
              <w:rPr>
                <w:b/>
                <w:sz w:val="22"/>
                <w:szCs w:val="22"/>
              </w:rPr>
              <w:t>Ing. Jan Basler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hodin týdně: </w:t>
            </w:r>
            <w:r w:rsidRPr="00615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3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D7958" w:rsidRPr="0061543F" w:rsidRDefault="006D7958">
            <w:pPr>
              <w:rPr>
                <w:b/>
                <w:sz w:val="22"/>
                <w:szCs w:val="22"/>
              </w:rPr>
            </w:pPr>
            <w:r w:rsidRPr="0061543F">
              <w:rPr>
                <w:b/>
                <w:sz w:val="22"/>
                <w:szCs w:val="22"/>
              </w:rPr>
              <w:t>Třída: 7.</w:t>
            </w:r>
            <w:r w:rsidR="0061543F">
              <w:rPr>
                <w:b/>
                <w:sz w:val="22"/>
                <w:szCs w:val="22"/>
              </w:rPr>
              <w:t>A+B</w:t>
            </w:r>
          </w:p>
        </w:tc>
        <w:tc>
          <w:tcPr>
            <w:tcW w:w="520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cantSplit/>
          <w:trHeight w:val="1210"/>
        </w:trPr>
        <w:tc>
          <w:tcPr>
            <w:tcW w:w="266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Časové období</w:t>
            </w:r>
          </w:p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Učivo</w:t>
            </w:r>
          </w:p>
          <w:p w:rsidR="006D7958" w:rsidRDefault="006D7958">
            <w:pPr>
              <w:rPr>
                <w:b/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6D7958" w:rsidRDefault="006D7958">
            <w:pPr>
              <w:rPr>
                <w:b/>
                <w:sz w:val="22"/>
                <w:szCs w:val="22"/>
              </w:rPr>
            </w:pPr>
          </w:p>
          <w:p w:rsidR="006D7958" w:rsidRDefault="006D7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Průřezová témata</w:t>
            </w:r>
          </w:p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EFEFEF"/>
          </w:tcPr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Mezipředmětové</w:t>
            </w:r>
          </w:p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vztahy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EFEFEF"/>
          </w:tcPr>
          <w:p w:rsidR="006D7958" w:rsidRDefault="006D7958">
            <w:pPr>
              <w:jc w:val="center"/>
              <w:rPr>
                <w:b/>
                <w:sz w:val="22"/>
                <w:szCs w:val="22"/>
              </w:rPr>
            </w:pPr>
          </w:p>
          <w:p w:rsidR="006D7958" w:rsidRDefault="006D7958">
            <w:pPr>
              <w:jc w:val="center"/>
            </w:pPr>
            <w:r>
              <w:rPr>
                <w:b/>
                <w:sz w:val="22"/>
                <w:szCs w:val="22"/>
              </w:rPr>
              <w:t>Poznámky</w:t>
            </w:r>
          </w:p>
        </w:tc>
      </w:tr>
      <w:tr w:rsidR="006D7958">
        <w:tblPrEx>
          <w:tblCellMar>
            <w:left w:w="35" w:type="dxa"/>
          </w:tblCellMar>
        </w:tblPrEx>
        <w:trPr>
          <w:trHeight w:val="541"/>
        </w:trPr>
        <w:tc>
          <w:tcPr>
            <w:tcW w:w="266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8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Opakování ze 6. ročníku; Počátky křesťanství; Stěhování národů; Hunové; Byzantská říše; Arabská říše - Islám; Vikingové, </w:t>
            </w:r>
            <w:proofErr w:type="gramStart"/>
            <w:r>
              <w:rPr>
                <w:sz w:val="22"/>
                <w:szCs w:val="22"/>
              </w:rPr>
              <w:t>Kyjevská  Rus</w:t>
            </w:r>
            <w:proofErr w:type="gramEnd"/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E00625">
            <w:pPr>
              <w:pStyle w:val="Odstavecseseznamem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D-9-4-01 </w:t>
            </w:r>
            <w:r w:rsidR="006D7958">
              <w:rPr>
                <w:rFonts w:cs="Arial"/>
                <w:sz w:val="22"/>
                <w:szCs w:val="22"/>
              </w:rPr>
              <w:t xml:space="preserve">popíše podstatnou změnu evropské situace, která nastala v důsledku příchodu nových etnik, christianizace a vzniku států </w:t>
            </w:r>
          </w:p>
          <w:p w:rsidR="006D7958" w:rsidRDefault="006D7958">
            <w:pPr>
              <w:pStyle w:val="Odstavecseseznamem1"/>
              <w:rPr>
                <w:sz w:val="22"/>
                <w:szCs w:val="22"/>
              </w:rPr>
            </w:pPr>
          </w:p>
          <w:p w:rsidR="006D7958" w:rsidRDefault="006D7958">
            <w:pPr>
              <w:pStyle w:val="Odstavecseseznamem1"/>
              <w:rPr>
                <w:sz w:val="22"/>
                <w:szCs w:val="22"/>
              </w:rPr>
            </w:pPr>
          </w:p>
          <w:p w:rsidR="006D7958" w:rsidRDefault="006D795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>porovná základní rysy západoevropské, byzantsko-slovanské a islámské kulturní oblasti</w:t>
            </w: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D-9-4-02 </w:t>
            </w:r>
            <w:r w:rsidR="006D7958">
              <w:rPr>
                <w:rFonts w:cs="Arial"/>
                <w:b w:val="0"/>
                <w:i w:val="0"/>
                <w:iCs w:val="0"/>
              </w:rPr>
              <w:t>objasní situaci Velkomoravské říše a vnitřní vývoj českého státu a postavení těchto státních útvarů v evropských souvislostech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i w:val="0"/>
                <w:iCs w:val="0"/>
              </w:rPr>
            </w:pP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D-9-4-04 </w:t>
            </w:r>
            <w:r w:rsidR="006D7958">
              <w:rPr>
                <w:rFonts w:cs="Arial"/>
                <w:b w:val="0"/>
                <w:i w:val="0"/>
                <w:iCs w:val="0"/>
              </w:rPr>
              <w:t>ilustruje postavení jednotlivých vrstev středověké společnosti, uvede příklady románské a gotické kultury</w:t>
            </w:r>
          </w:p>
          <w:p w:rsidR="006D7958" w:rsidRDefault="006D795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lastRenderedPageBreak/>
              <w:t>zhodnotí nabídku kulturních institucí a cíleně z ní vybírá akce, které ho zajímají</w:t>
            </w:r>
          </w:p>
          <w:p w:rsidR="006D7958" w:rsidRDefault="00E40CEC" w:rsidP="000E1817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VO-9-4-01 </w:t>
            </w:r>
            <w:r w:rsidR="006D7958" w:rsidRPr="007D3390">
              <w:rPr>
                <w:rFonts w:cs="Arial"/>
                <w:b w:val="0"/>
                <w:i w:val="0"/>
                <w:iCs w:val="0"/>
              </w:rPr>
              <w:t>rozlišuje nejčastější typy a formy států a na příkladech porovná jejich znaky</w:t>
            </w:r>
          </w:p>
          <w:p w:rsidR="007D3390" w:rsidRPr="007D3390" w:rsidRDefault="007D3390" w:rsidP="007D3390">
            <w:pPr>
              <w:pStyle w:val="Styl11bTunKurzvaVpravo02cmPed1b"/>
              <w:spacing w:before="0" w:line="283" w:lineRule="exact"/>
              <w:ind w:left="720" w:firstLine="0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D-9-4-03 </w:t>
            </w:r>
            <w:r w:rsidR="006D7958">
              <w:rPr>
                <w:rFonts w:cs="Arial"/>
                <w:b w:val="0"/>
                <w:i w:val="0"/>
                <w:iCs w:val="0"/>
              </w:rPr>
              <w:t>vymezí úlohu křesťanství a víry v životě středověkého člověka, konflikty mezi světskou a církevní mocí, vztah křesťanství ke kacířství a jiným věroukám</w:t>
            </w:r>
          </w:p>
          <w:p w:rsidR="006D7958" w:rsidRDefault="00B90B3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VO-9-1-04 </w:t>
            </w:r>
            <w:r w:rsidR="006D7958">
              <w:rPr>
                <w:rFonts w:cs="Arial"/>
                <w:b w:val="0"/>
                <w:i w:val="0"/>
                <w:iCs w:val="0"/>
              </w:rPr>
              <w:t>uplatňuje vhodné způsoby chování a komunikace v různých životních situacích, případné neshody či konflikty s druhými lidmi řeší nenásilným způsobem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Pr="00B90B38" w:rsidRDefault="006D7958" w:rsidP="00883A8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i w:val="0"/>
                <w:iCs w:val="0"/>
              </w:rPr>
            </w:pPr>
            <w:r w:rsidRPr="00B90B38">
              <w:rPr>
                <w:rFonts w:cs="Arial"/>
                <w:b w:val="0"/>
                <w:i w:val="0"/>
                <w:iCs w:val="0"/>
              </w:rPr>
              <w:t>ilustruje postavení jednotlivých vrstev středověké společnosti, uvede příklady románské a gotické kultury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i w:val="0"/>
                <w:iCs w:val="0"/>
              </w:rPr>
            </w:pPr>
          </w:p>
          <w:p w:rsidR="006D7958" w:rsidRDefault="00B90B3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VO-9-4-03 </w:t>
            </w:r>
            <w:r w:rsidR="006D7958">
              <w:rPr>
                <w:rFonts w:cs="Arial"/>
                <w:b w:val="0"/>
                <w:i w:val="0"/>
                <w:iCs w:val="0"/>
              </w:rPr>
              <w:t>objasní výhody demokratického způsobu řízení státu pro každodenní život občanů</w:t>
            </w:r>
          </w:p>
          <w:p w:rsidR="006D7958" w:rsidRDefault="00B90B3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VO-9-4-04 </w:t>
            </w:r>
            <w:r w:rsidR="006D7958">
              <w:rPr>
                <w:rFonts w:cs="Arial"/>
                <w:b w:val="0"/>
                <w:i w:val="0"/>
                <w:iCs w:val="0"/>
              </w:rPr>
              <w:t>vyloží smysl voleb do zastupitelstev v demokratických státech a uvede příklady, jak mohou výsledky voleb ovlivňovat každodenní život občanů</w:t>
            </w:r>
          </w:p>
          <w:p w:rsidR="007D3390" w:rsidRDefault="007D3390" w:rsidP="007D3390">
            <w:pPr>
              <w:pStyle w:val="Styl11bTunKurzvaVpravo02cmPed1b"/>
              <w:spacing w:before="0" w:line="283" w:lineRule="exact"/>
              <w:ind w:left="720" w:firstLine="0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D-9-5-02 </w:t>
            </w:r>
            <w:r w:rsidR="006D7958">
              <w:rPr>
                <w:rFonts w:cs="Arial"/>
                <w:b w:val="0"/>
                <w:i w:val="0"/>
                <w:iCs w:val="0"/>
              </w:rPr>
              <w:t>vymezí význam husitské tradice pro český politický a kulturní život</w:t>
            </w:r>
          </w:p>
          <w:p w:rsidR="006D7958" w:rsidRDefault="00B90B3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>VO-9-3-01</w:t>
            </w:r>
            <w:r w:rsidR="00E40CEC">
              <w:rPr>
                <w:rFonts w:cs="Arial"/>
                <w:b w:val="0"/>
                <w:i w:val="0"/>
                <w:iCs w:val="0"/>
              </w:rPr>
              <w:t xml:space="preserve"> </w:t>
            </w:r>
            <w:r w:rsidR="006D7958">
              <w:rPr>
                <w:rFonts w:cs="Arial"/>
                <w:b w:val="0"/>
                <w:i w:val="0"/>
                <w:iCs w:val="0"/>
              </w:rPr>
              <w:t>rozlišuje a porovnává různé formy vlastnictví, včetně duševního vlastnictví, a způsoby jejich ochrany, uvede příklady</w:t>
            </w:r>
          </w:p>
          <w:p w:rsidR="006D7958" w:rsidRPr="00E40CEC" w:rsidRDefault="006D7958" w:rsidP="006D24A4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 w:rsidRPr="00E40CEC">
              <w:rPr>
                <w:rFonts w:cs="Arial"/>
                <w:b w:val="0"/>
                <w:i w:val="0"/>
                <w:iCs w:val="0"/>
              </w:rPr>
              <w:t>zdůvodní nepřijatelnost vandalského chování a aktivně proti němu vystupuje</w:t>
            </w:r>
            <w:bookmarkStart w:id="0" w:name="_GoBack"/>
            <w:bookmarkEnd w:id="0"/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D-9-5-01 </w:t>
            </w:r>
            <w:r w:rsidR="006D7958">
              <w:rPr>
                <w:rFonts w:cs="Arial"/>
                <w:b w:val="0"/>
                <w:i w:val="0"/>
                <w:iCs w:val="0"/>
              </w:rPr>
              <w:t>vysvětlí znovuobjevení antického ideálu člověka, nové myšlenky žádající reformu církve včetně reakce církve na tyto požadavky</w:t>
            </w:r>
          </w:p>
          <w:p w:rsidR="006D7958" w:rsidRDefault="00B90B3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D-9-5-06 </w:t>
            </w:r>
            <w:r w:rsidR="006D7958">
              <w:rPr>
                <w:rFonts w:cs="Arial"/>
                <w:b w:val="0"/>
                <w:i w:val="0"/>
                <w:iCs w:val="0"/>
              </w:rPr>
              <w:t>rozpozná základní znaky jednotlivých kulturních stylů a uvede jejich představitele a příklady významných kulturních památek</w:t>
            </w:r>
          </w:p>
          <w:p w:rsidR="006D7958" w:rsidRPr="007D3390" w:rsidRDefault="00B90B38" w:rsidP="00DE10C1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VO-9-1-05 </w:t>
            </w:r>
            <w:r w:rsidR="006D7958" w:rsidRPr="007D3390">
              <w:rPr>
                <w:rFonts w:cs="Arial"/>
                <w:b w:val="0"/>
                <w:i w:val="0"/>
                <w:iCs w:val="0"/>
              </w:rPr>
              <w:t>objasní potřebu tolerance ve společnosti, respektuje kulturní zvláštnosti i odlišné názory, zájmy, způsoby chování a myšlení lidí, zaujímá tolerantní postoje k menšinám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D-9-5-03 </w:t>
            </w:r>
            <w:proofErr w:type="gramStart"/>
            <w:r w:rsidR="006D7958">
              <w:rPr>
                <w:rFonts w:cs="Arial"/>
                <w:b w:val="0"/>
                <w:i w:val="0"/>
                <w:iCs w:val="0"/>
              </w:rPr>
              <w:t>popíše  a</w:t>
            </w:r>
            <w:proofErr w:type="gramEnd"/>
            <w:r w:rsidR="006D7958">
              <w:rPr>
                <w:rFonts w:cs="Arial"/>
                <w:b w:val="0"/>
                <w:i w:val="0"/>
                <w:iCs w:val="0"/>
              </w:rPr>
              <w:t xml:space="preserve"> demonstruje průběh zámořských objevů, jejich příčiny a důsledky</w:t>
            </w:r>
          </w:p>
          <w:p w:rsidR="006D7958" w:rsidRPr="007D3390" w:rsidRDefault="006D7958" w:rsidP="00AC33F7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 w:rsidRPr="007D3390">
              <w:rPr>
                <w:rFonts w:cs="Arial"/>
                <w:b w:val="0"/>
                <w:i w:val="0"/>
                <w:iCs w:val="0"/>
              </w:rPr>
              <w:t>na příkladech evropských dějin konkretizuje absolutismus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  <w:p w:rsidR="006D7958" w:rsidRDefault="00E00625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D-9-5-04 </w:t>
            </w:r>
            <w:r w:rsidR="006D7958">
              <w:rPr>
                <w:rFonts w:cs="Arial"/>
                <w:b w:val="0"/>
                <w:i w:val="0"/>
                <w:iCs w:val="0"/>
              </w:rPr>
              <w:t>objasní postavení českého státu v </w:t>
            </w:r>
            <w:proofErr w:type="gramStart"/>
            <w:r w:rsidR="006D7958">
              <w:rPr>
                <w:rFonts w:cs="Arial"/>
                <w:b w:val="0"/>
                <w:i w:val="0"/>
                <w:iCs w:val="0"/>
              </w:rPr>
              <w:t>podmínkách  Evropy</w:t>
            </w:r>
            <w:proofErr w:type="gramEnd"/>
            <w:r w:rsidR="006D7958">
              <w:rPr>
                <w:rFonts w:cs="Arial"/>
                <w:b w:val="0"/>
                <w:i w:val="0"/>
                <w:iCs w:val="0"/>
              </w:rPr>
              <w:t xml:space="preserve"> rozdělené do řady mocenských a náboženských center a jeho postavení uvnitř habsburské monarchie</w:t>
            </w:r>
          </w:p>
          <w:p w:rsidR="006D7958" w:rsidRDefault="00B90B3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i w:val="0"/>
                <w:iCs w:val="0"/>
              </w:rPr>
            </w:pPr>
            <w:r>
              <w:rPr>
                <w:rFonts w:cs="Arial"/>
                <w:b w:val="0"/>
                <w:i w:val="0"/>
                <w:iCs w:val="0"/>
              </w:rPr>
              <w:t xml:space="preserve">D9-5-05 </w:t>
            </w:r>
            <w:r w:rsidR="006D7958">
              <w:rPr>
                <w:rFonts w:cs="Arial"/>
                <w:b w:val="0"/>
                <w:i w:val="0"/>
                <w:iCs w:val="0"/>
              </w:rPr>
              <w:t>objasní příčiny a důsledky vzniku třicetileté války a posoudí její důsledky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i w:val="0"/>
                <w:iCs w:val="0"/>
              </w:rPr>
            </w:pPr>
          </w:p>
          <w:p w:rsidR="006D7958" w:rsidRPr="007D3390" w:rsidRDefault="00B90B38" w:rsidP="00AA314B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i w:val="0"/>
                <w:iCs w:val="0"/>
              </w:rPr>
            </w:pPr>
            <w:r>
              <w:rPr>
                <w:rFonts w:cs="Arial"/>
                <w:b w:val="0"/>
                <w:bCs w:val="0"/>
                <w:i w:val="0"/>
                <w:iCs w:val="0"/>
              </w:rPr>
              <w:t xml:space="preserve">VO-9-1-06 </w:t>
            </w:r>
            <w:r w:rsidR="006D7958" w:rsidRPr="007D3390">
              <w:rPr>
                <w:rFonts w:cs="Arial"/>
                <w:b w:val="0"/>
                <w:bCs w:val="0"/>
                <w:i w:val="0"/>
                <w:iCs w:val="0"/>
              </w:rPr>
              <w:t>rozpoznává netolerantní, rasistické, xenofobní a extremistické projevy v chování lidí a zaujímá aktivní postoj proti všem projevům lidské nesnášenlivosti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i w:val="0"/>
                <w:iCs w:val="0"/>
              </w:rPr>
            </w:pP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bCs w:val="0"/>
                <w:i w:val="0"/>
                <w:iCs w:val="0"/>
              </w:rPr>
            </w:pPr>
          </w:p>
          <w:p w:rsidR="006D7958" w:rsidRDefault="006D7958">
            <w:pPr>
              <w:pStyle w:val="Styl11bTunKurzvaVpravo02cmPed1b"/>
              <w:numPr>
                <w:ilvl w:val="0"/>
                <w:numId w:val="1"/>
              </w:numPr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  <w:r>
              <w:rPr>
                <w:rFonts w:cs="Arial"/>
                <w:b w:val="0"/>
                <w:bCs w:val="0"/>
                <w:i w:val="0"/>
                <w:iCs w:val="0"/>
              </w:rPr>
              <w:t>zhodnotí a na příkladech doloží význam vzájemné solidarity mezi lidmi, vyjádří své možnosti, jak může v případě potřeby pomáhat lidem v nouzi a jak pomoci v situacích ohrožení a obrany státu</w:t>
            </w:r>
          </w:p>
          <w:p w:rsidR="006D7958" w:rsidRDefault="006D7958">
            <w:pPr>
              <w:pStyle w:val="Styl11bTunKurzvaVpravo02cmPed1b"/>
              <w:spacing w:before="0" w:line="283" w:lineRule="exact"/>
              <w:rPr>
                <w:rFonts w:cs="Arial"/>
                <w:b w:val="0"/>
                <w:i w:val="0"/>
                <w:iCs w:val="0"/>
              </w:rPr>
            </w:pPr>
          </w:p>
        </w:tc>
        <w:tc>
          <w:tcPr>
            <w:tcW w:w="16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lastRenderedPageBreak/>
              <w:t>EGS Jsme Evropané</w:t>
            </w: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MKV Kulturní diference</w:t>
            </w: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MKV Lidské vztahy</w:t>
            </w: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VDO Principy demokracie jako formy vlády a způsobu rozhodování</w:t>
            </w: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MKV Etnický původ</w:t>
            </w: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pStyle w:val="Normlnweb"/>
              <w:spacing w:after="0" w:line="283" w:lineRule="exac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MKV Princip sociálního smíru a solidarity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Čj</w:t>
            </w:r>
            <w:proofErr w:type="spellEnd"/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6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99520B" w:rsidRDefault="0099520B" w:rsidP="007914C1">
            <w:pPr>
              <w:rPr>
                <w:sz w:val="22"/>
                <w:szCs w:val="22"/>
              </w:rPr>
            </w:pPr>
          </w:p>
          <w:p w:rsidR="0099520B" w:rsidRDefault="0099520B">
            <w:pPr>
              <w:jc w:val="center"/>
              <w:rPr>
                <w:sz w:val="22"/>
                <w:szCs w:val="22"/>
              </w:rPr>
            </w:pPr>
          </w:p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32"/>
        </w:trPr>
        <w:tc>
          <w:tcPr>
            <w:tcW w:w="2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pStyle w:val="Nadpis9"/>
              <w:spacing w:before="1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</w:t>
            </w:r>
            <w:r w:rsidR="008F2A50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ká říše – Karel Veliký; Zrod středověké Anglie; Svatá říše římská; Sámův kmenový svaz; Velká Morava; Český stát v době </w:t>
            </w:r>
            <w:proofErr w:type="gramStart"/>
            <w:r>
              <w:rPr>
                <w:sz w:val="22"/>
                <w:szCs w:val="22"/>
              </w:rPr>
              <w:t>knížecí - úvod</w:t>
            </w:r>
            <w:proofErr w:type="gramEnd"/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Lidská práva </w:t>
            </w: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pStyle w:val="Nadpis9"/>
              <w:rPr>
                <w:i w:val="0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pStyle w:val="Nadpis9"/>
              <w:rPr>
                <w:i w:val="0"/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41"/>
        </w:trPr>
        <w:tc>
          <w:tcPr>
            <w:tcW w:w="266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4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Český stát v době knížecí; Hospodářství raně středověkého českého státu; Společnost a kultura raně středověkého českého státu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Kultura; </w:t>
            </w:r>
            <w:r>
              <w:rPr>
                <w:rFonts w:cs="Arial"/>
                <w:sz w:val="22"/>
                <w:szCs w:val="22"/>
              </w:rPr>
              <w:t>Stát</w:t>
            </w: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41"/>
        </w:trPr>
        <w:tc>
          <w:tcPr>
            <w:tcW w:w="2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Křížové výpravy; Kacířství; Mongolští pastevci; Český stát pod vládou přemyslovských králů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Vztahy mezi lidmi</w:t>
            </w: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32"/>
        </w:trPr>
        <w:tc>
          <w:tcPr>
            <w:tcW w:w="266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Anglie a Francie v pozdním středověku; Český stát a střední Evropa za vlády Lucemburků;  Společnost a kultura českého státu vrcholného středověku; Feudální uspořádání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Principy demokracie</w:t>
            </w: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275"/>
        </w:trPr>
        <w:tc>
          <w:tcPr>
            <w:tcW w:w="2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Únor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390" w:rsidRDefault="007D3390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Husitská reformace a revoluce; Český stát za vlády Jiřího z Poděbrad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7D339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6D7958">
              <w:rPr>
                <w:rFonts w:cs="Arial"/>
                <w:sz w:val="22"/>
                <w:szCs w:val="22"/>
              </w:rPr>
              <w:t>ajetek a vlastnictví</w:t>
            </w: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41"/>
        </w:trPr>
        <w:tc>
          <w:tcPr>
            <w:tcW w:w="266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Východní Evropa ve vrcholném a pozdním středověku; Jagellonci na českém a uherském trůně; Renesance a humanismus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Zásady lidského soužití</w:t>
            </w: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7D3390" w:rsidRDefault="007D3390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41"/>
        </w:trPr>
        <w:tc>
          <w:tcPr>
            <w:tcW w:w="2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pStyle w:val="Uivo"/>
              <w:spacing w:before="0" w:line="283" w:lineRule="exact"/>
              <w:ind w:left="0" w:right="0"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Novověk - Zámořské</w:t>
            </w:r>
            <w:proofErr w:type="gramEnd"/>
            <w:r>
              <w:rPr>
                <w:rFonts w:cs="Arial"/>
              </w:rPr>
              <w:t xml:space="preserve"> objevy a počátky dobývání světa; Reformace a její šíření Evropou; Ruské samoděržaví; Turecké výboje v</w:t>
            </w:r>
            <w:r w:rsidR="007D3390">
              <w:rPr>
                <w:rFonts w:cs="Arial"/>
              </w:rPr>
              <w:t> </w:t>
            </w:r>
            <w:r>
              <w:rPr>
                <w:rFonts w:cs="Arial"/>
              </w:rPr>
              <w:t>Evropě</w:t>
            </w:r>
          </w:p>
          <w:p w:rsidR="006D7958" w:rsidRDefault="006D7958">
            <w:pPr>
              <w:pStyle w:val="Uivo"/>
              <w:spacing w:before="0" w:line="283" w:lineRule="exact"/>
              <w:ind w:left="0" w:right="0" w:firstLine="0"/>
            </w:pP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154"/>
        </w:trPr>
        <w:tc>
          <w:tcPr>
            <w:tcW w:w="266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Květen</w:t>
            </w:r>
          </w:p>
        </w:tc>
        <w:tc>
          <w:tcPr>
            <w:tcW w:w="4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3390" w:rsidRDefault="007D3390">
            <w:pPr>
              <w:rPr>
                <w:rFonts w:cs="Arial"/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Anglická revoluce; </w:t>
            </w:r>
            <w:r>
              <w:rPr>
                <w:sz w:val="22"/>
                <w:szCs w:val="22"/>
              </w:rPr>
              <w:t xml:space="preserve">Český stát v 17. století; České stavovské povstání; </w:t>
            </w:r>
            <w:proofErr w:type="gramStart"/>
            <w:r>
              <w:rPr>
                <w:sz w:val="22"/>
                <w:szCs w:val="22"/>
              </w:rPr>
              <w:t>30 letá</w:t>
            </w:r>
            <w:proofErr w:type="gramEnd"/>
            <w:r>
              <w:rPr>
                <w:sz w:val="22"/>
                <w:szCs w:val="22"/>
              </w:rPr>
              <w:t xml:space="preserve"> válka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Tolerance k národnostním menšinám  </w:t>
            </w: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trHeight w:val="541"/>
        </w:trPr>
        <w:tc>
          <w:tcPr>
            <w:tcW w:w="2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958" w:rsidRDefault="006D795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pStyle w:val="Uivo"/>
              <w:spacing w:before="0" w:line="283" w:lineRule="exact"/>
              <w:ind w:left="0" w:firstLine="0"/>
            </w:pPr>
            <w:r>
              <w:rPr>
                <w:rFonts w:cs="Arial"/>
              </w:rPr>
              <w:t>České země po 30 leté válce; Souhrnné opakování</w:t>
            </w:r>
          </w:p>
          <w:p w:rsidR="006D7958" w:rsidRDefault="006D7958">
            <w:pPr>
              <w:pStyle w:val="Uivo"/>
              <w:spacing w:before="0" w:line="283" w:lineRule="exact"/>
              <w:ind w:left="0" w:firstLine="0"/>
            </w:pPr>
          </w:p>
          <w:p w:rsidR="006D7958" w:rsidRDefault="006D7958">
            <w:pPr>
              <w:pStyle w:val="Uivo"/>
              <w:spacing w:before="0" w:line="283" w:lineRule="exact"/>
              <w:ind w:left="0" w:firstLine="0"/>
            </w:pPr>
          </w:p>
          <w:p w:rsidR="006D7958" w:rsidRDefault="006D7958">
            <w:pPr>
              <w:pStyle w:val="Uivo"/>
              <w:spacing w:before="0" w:line="283" w:lineRule="exact"/>
              <w:ind w:left="0" w:firstLine="0"/>
            </w:pPr>
          </w:p>
          <w:p w:rsidR="006D7958" w:rsidRDefault="006D7958">
            <w:pPr>
              <w:pStyle w:val="Uivo"/>
              <w:spacing w:before="0" w:line="283" w:lineRule="exact"/>
              <w:ind w:left="0" w:firstLine="0"/>
              <w:rPr>
                <w:rFonts w:cs="Arial"/>
              </w:rPr>
            </w:pPr>
          </w:p>
          <w:p w:rsidR="006D7958" w:rsidRDefault="006D7958">
            <w:pPr>
              <w:pStyle w:val="Uivo"/>
              <w:spacing w:before="0" w:line="283" w:lineRule="exact"/>
              <w:ind w:left="0" w:firstLine="0"/>
              <w:rPr>
                <w:rFonts w:cs="Arial"/>
              </w:rPr>
            </w:pPr>
          </w:p>
          <w:p w:rsidR="006D7958" w:rsidRDefault="006D7958">
            <w:pPr>
              <w:pStyle w:val="Uivo"/>
              <w:spacing w:before="0" w:line="283" w:lineRule="exact"/>
              <w:ind w:left="0" w:firstLine="0"/>
              <w:rPr>
                <w:rFonts w:cs="Arial"/>
              </w:rPr>
            </w:pPr>
          </w:p>
          <w:p w:rsidR="006D7958" w:rsidRDefault="006D7958">
            <w:pPr>
              <w:pStyle w:val="Uivo"/>
              <w:spacing w:before="0" w:line="283" w:lineRule="exac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Ochrana obyvatel za mimořádných událostí</w:t>
            </w:r>
          </w:p>
          <w:p w:rsidR="005F54C8" w:rsidRDefault="005F54C8">
            <w:pPr>
              <w:pStyle w:val="Uivo"/>
              <w:spacing w:before="0" w:line="283" w:lineRule="exact"/>
              <w:ind w:left="0" w:firstLine="0"/>
              <w:rPr>
                <w:rFonts w:cs="Arial"/>
              </w:rPr>
            </w:pPr>
          </w:p>
          <w:p w:rsidR="005F54C8" w:rsidRDefault="005F54C8">
            <w:pPr>
              <w:pStyle w:val="Uivo"/>
              <w:spacing w:before="0" w:line="283" w:lineRule="exact"/>
              <w:ind w:left="0" w:firstLine="0"/>
            </w:pPr>
          </w:p>
        </w:tc>
        <w:tc>
          <w:tcPr>
            <w:tcW w:w="3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jc w:val="center"/>
              <w:rPr>
                <w:sz w:val="22"/>
                <w:szCs w:val="22"/>
              </w:rPr>
            </w:pPr>
          </w:p>
        </w:tc>
      </w:tr>
      <w:tr w:rsidR="006D7958">
        <w:tblPrEx>
          <w:tblCellMar>
            <w:left w:w="35" w:type="dxa"/>
          </w:tblCellMar>
        </w:tblPrEx>
        <w:trPr>
          <w:cantSplit/>
          <w:trHeight w:val="818"/>
        </w:trPr>
        <w:tc>
          <w:tcPr>
            <w:tcW w:w="686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6D7958" w:rsidRDefault="006D795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Vyhotovil:</w:t>
            </w:r>
            <w:r>
              <w:rPr>
                <w:sz w:val="22"/>
                <w:szCs w:val="22"/>
              </w:rPr>
              <w:t xml:space="preserve">  </w:t>
            </w:r>
          </w:p>
          <w:p w:rsidR="006D7958" w:rsidRDefault="0007175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7958">
              <w:rPr>
                <w:sz w:val="22"/>
                <w:szCs w:val="22"/>
              </w:rPr>
              <w:t>. 9.</w:t>
            </w:r>
            <w:r w:rsidR="00A5416E">
              <w:rPr>
                <w:sz w:val="22"/>
                <w:szCs w:val="22"/>
              </w:rPr>
              <w:t xml:space="preserve"> </w:t>
            </w:r>
            <w:proofErr w:type="gramStart"/>
            <w:r w:rsidR="00A5416E">
              <w:rPr>
                <w:sz w:val="22"/>
                <w:szCs w:val="22"/>
              </w:rPr>
              <w:t>202</w:t>
            </w:r>
            <w:r w:rsidR="0061543F">
              <w:rPr>
                <w:sz w:val="22"/>
                <w:szCs w:val="22"/>
              </w:rPr>
              <w:t>3</w:t>
            </w:r>
            <w:r w:rsidR="00C938C2">
              <w:rPr>
                <w:sz w:val="22"/>
                <w:szCs w:val="22"/>
              </w:rPr>
              <w:t xml:space="preserve">  </w:t>
            </w:r>
            <w:r w:rsidR="0061543F">
              <w:rPr>
                <w:sz w:val="22"/>
                <w:szCs w:val="22"/>
              </w:rPr>
              <w:t>Ing.</w:t>
            </w:r>
            <w:proofErr w:type="gramEnd"/>
            <w:r w:rsidR="0061543F">
              <w:rPr>
                <w:sz w:val="22"/>
                <w:szCs w:val="22"/>
              </w:rPr>
              <w:t xml:space="preserve"> Jan Basler</w:t>
            </w:r>
          </w:p>
          <w:p w:rsidR="006D7958" w:rsidRDefault="006D795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Podpis:   </w:t>
            </w:r>
            <w:proofErr w:type="gramEnd"/>
            <w:r>
              <w:rPr>
                <w:sz w:val="22"/>
                <w:szCs w:val="22"/>
              </w:rPr>
              <w:t xml:space="preserve">         _______________________________                      </w:t>
            </w:r>
          </w:p>
        </w:tc>
        <w:tc>
          <w:tcPr>
            <w:tcW w:w="5397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7958" w:rsidRDefault="006D795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D7958" w:rsidRDefault="006D795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7958" w:rsidRDefault="00A84DFB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Schválil ředitel školy</w:t>
            </w:r>
            <w:r w:rsidR="006D7958">
              <w:rPr>
                <w:b/>
                <w:sz w:val="22"/>
                <w:szCs w:val="22"/>
              </w:rPr>
              <w:t>:</w:t>
            </w:r>
          </w:p>
          <w:p w:rsidR="00AA6DA4" w:rsidRDefault="00BA1794" w:rsidP="00AA6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Ilona Haasová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  <w:p w:rsidR="006D7958" w:rsidRDefault="006D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 _____________________</w:t>
            </w:r>
          </w:p>
          <w:p w:rsidR="006D7958" w:rsidRDefault="006D7958">
            <w:pPr>
              <w:rPr>
                <w:sz w:val="22"/>
                <w:szCs w:val="22"/>
              </w:rPr>
            </w:pPr>
          </w:p>
        </w:tc>
      </w:tr>
    </w:tbl>
    <w:p w:rsidR="006D7958" w:rsidRPr="005F54C8" w:rsidRDefault="006D7958" w:rsidP="0061543F">
      <w:pPr>
        <w:jc w:val="center"/>
      </w:pPr>
    </w:p>
    <w:sectPr w:rsidR="006D7958" w:rsidRPr="005F54C8" w:rsidSect="00A45BB0">
      <w:pgSz w:w="16838" w:h="11906" w:orient="landscape"/>
      <w:pgMar w:top="720" w:right="720" w:bottom="720" w:left="720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C8" w:rsidRDefault="005F54C8" w:rsidP="005F54C8">
      <w:r>
        <w:separator/>
      </w:r>
    </w:p>
  </w:endnote>
  <w:endnote w:type="continuationSeparator" w:id="0">
    <w:p w:rsidR="005F54C8" w:rsidRDefault="005F54C8" w:rsidP="005F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C8" w:rsidRDefault="005F54C8" w:rsidP="005F54C8">
      <w:r>
        <w:separator/>
      </w:r>
    </w:p>
  </w:footnote>
  <w:footnote w:type="continuationSeparator" w:id="0">
    <w:p w:rsidR="005F54C8" w:rsidRDefault="005F54C8" w:rsidP="005F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CA3440"/>
    <w:multiLevelType w:val="hybridMultilevel"/>
    <w:tmpl w:val="CE40E8C6"/>
    <w:lvl w:ilvl="0" w:tplc="623E6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DFB"/>
    <w:rsid w:val="000628B6"/>
    <w:rsid w:val="00071750"/>
    <w:rsid w:val="00245805"/>
    <w:rsid w:val="002C30A1"/>
    <w:rsid w:val="00483A86"/>
    <w:rsid w:val="004A0138"/>
    <w:rsid w:val="005F10BC"/>
    <w:rsid w:val="005F54C8"/>
    <w:rsid w:val="0061543F"/>
    <w:rsid w:val="006D7958"/>
    <w:rsid w:val="00787EEB"/>
    <w:rsid w:val="007914C1"/>
    <w:rsid w:val="007D3390"/>
    <w:rsid w:val="00837ED2"/>
    <w:rsid w:val="0086312B"/>
    <w:rsid w:val="00872106"/>
    <w:rsid w:val="00886935"/>
    <w:rsid w:val="00887C3D"/>
    <w:rsid w:val="008F2A50"/>
    <w:rsid w:val="0099520B"/>
    <w:rsid w:val="00A2644A"/>
    <w:rsid w:val="00A45BB0"/>
    <w:rsid w:val="00A50143"/>
    <w:rsid w:val="00A5416E"/>
    <w:rsid w:val="00A84DFB"/>
    <w:rsid w:val="00AA6DA4"/>
    <w:rsid w:val="00B202DA"/>
    <w:rsid w:val="00B265F8"/>
    <w:rsid w:val="00B90B38"/>
    <w:rsid w:val="00BA1794"/>
    <w:rsid w:val="00C758C5"/>
    <w:rsid w:val="00C938C2"/>
    <w:rsid w:val="00E00625"/>
    <w:rsid w:val="00E40CEC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A2EDDB"/>
  <w15:docId w15:val="{15E22CE1-6064-4AE0-B083-5524CB7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BB0"/>
    <w:pPr>
      <w:suppressAutoHyphens/>
    </w:pPr>
    <w:rPr>
      <w:color w:val="00000A"/>
      <w:kern w:val="1"/>
    </w:rPr>
  </w:style>
  <w:style w:type="paragraph" w:styleId="Nadpis1">
    <w:name w:val="heading 1"/>
    <w:basedOn w:val="Nadpis"/>
    <w:qFormat/>
    <w:rsid w:val="00A45BB0"/>
    <w:pPr>
      <w:outlineLvl w:val="0"/>
    </w:pPr>
  </w:style>
  <w:style w:type="paragraph" w:styleId="Nadpis5">
    <w:name w:val="heading 5"/>
    <w:basedOn w:val="Normln"/>
    <w:qFormat/>
    <w:rsid w:val="00A45BB0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qFormat/>
    <w:rsid w:val="00A45BB0"/>
    <w:pPr>
      <w:keepNext/>
      <w:outlineLvl w:val="6"/>
    </w:pPr>
    <w:rPr>
      <w:b/>
      <w:sz w:val="24"/>
    </w:rPr>
  </w:style>
  <w:style w:type="paragraph" w:styleId="Nadpis9">
    <w:name w:val="heading 9"/>
    <w:basedOn w:val="Normln"/>
    <w:qFormat/>
    <w:rsid w:val="00A45BB0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45BB0"/>
  </w:style>
  <w:style w:type="character" w:customStyle="1" w:styleId="Nadpis5Char">
    <w:name w:val="Nadpis 5 Char"/>
    <w:basedOn w:val="Standardnpsmoodstavce1"/>
    <w:rsid w:val="00A45B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1"/>
    <w:rsid w:val="00A45B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1"/>
    <w:rsid w:val="00A45BB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ListLabel1">
    <w:name w:val="ListLabel 1"/>
    <w:rsid w:val="00A45BB0"/>
    <w:rPr>
      <w:rFonts w:cs="Courier New"/>
    </w:rPr>
  </w:style>
  <w:style w:type="character" w:customStyle="1" w:styleId="ListLabel2">
    <w:name w:val="ListLabel 2"/>
    <w:rsid w:val="00A45BB0"/>
    <w:rPr>
      <w:rFonts w:cs="Symbol"/>
    </w:rPr>
  </w:style>
  <w:style w:type="character" w:customStyle="1" w:styleId="ListLabel3">
    <w:name w:val="ListLabel 3"/>
    <w:rsid w:val="00A45BB0"/>
    <w:rPr>
      <w:rFonts w:cs="Courier New"/>
    </w:rPr>
  </w:style>
  <w:style w:type="character" w:customStyle="1" w:styleId="ListLabel4">
    <w:name w:val="ListLabel 4"/>
    <w:rsid w:val="00A45BB0"/>
    <w:rPr>
      <w:rFonts w:cs="Wingdings"/>
    </w:rPr>
  </w:style>
  <w:style w:type="character" w:customStyle="1" w:styleId="WW8Num50z0">
    <w:name w:val="WW8Num50z0"/>
    <w:rsid w:val="00A45BB0"/>
    <w:rPr>
      <w:rFonts w:ascii="Arial" w:hAnsi="Arial" w:cs="Arial"/>
      <w:sz w:val="24"/>
      <w:szCs w:val="20"/>
    </w:rPr>
  </w:style>
  <w:style w:type="character" w:customStyle="1" w:styleId="WW8Num50z1">
    <w:name w:val="WW8Num50z1"/>
    <w:rsid w:val="00A45BB0"/>
    <w:rPr>
      <w:rFonts w:ascii="Courier New" w:hAnsi="Courier New" w:cs="Courier New"/>
    </w:rPr>
  </w:style>
  <w:style w:type="character" w:customStyle="1" w:styleId="WW8Num50z2">
    <w:name w:val="WW8Num50z2"/>
    <w:rsid w:val="00A45BB0"/>
    <w:rPr>
      <w:rFonts w:ascii="Wingdings" w:hAnsi="Wingdings" w:cs="Wingdings"/>
    </w:rPr>
  </w:style>
  <w:style w:type="character" w:customStyle="1" w:styleId="WW8Num50z3">
    <w:name w:val="WW8Num50z3"/>
    <w:rsid w:val="00A45BB0"/>
    <w:rPr>
      <w:rFonts w:ascii="Symbol" w:hAnsi="Symbol" w:cs="Symbol"/>
    </w:rPr>
  </w:style>
  <w:style w:type="character" w:customStyle="1" w:styleId="WW8Num35z0">
    <w:name w:val="WW8Num35z0"/>
    <w:rsid w:val="00A45BB0"/>
    <w:rPr>
      <w:rFonts w:ascii="Arial" w:hAnsi="Arial" w:cs="Arial"/>
      <w:sz w:val="24"/>
      <w:szCs w:val="20"/>
      <w:lang w:val="cs-CZ" w:eastAsia="cs-CZ"/>
    </w:rPr>
  </w:style>
  <w:style w:type="character" w:customStyle="1" w:styleId="WW8Num35z1">
    <w:name w:val="WW8Num35z1"/>
    <w:rsid w:val="00A45BB0"/>
    <w:rPr>
      <w:rFonts w:ascii="Courier New" w:hAnsi="Courier New" w:cs="Courier New"/>
    </w:rPr>
  </w:style>
  <w:style w:type="character" w:customStyle="1" w:styleId="WW8Num35z2">
    <w:name w:val="WW8Num35z2"/>
    <w:rsid w:val="00A45BB0"/>
    <w:rPr>
      <w:rFonts w:ascii="Wingdings" w:hAnsi="Wingdings" w:cs="Wingdings"/>
    </w:rPr>
  </w:style>
  <w:style w:type="character" w:customStyle="1" w:styleId="WW8Num35z3">
    <w:name w:val="WW8Num35z3"/>
    <w:rsid w:val="00A45BB0"/>
    <w:rPr>
      <w:rFonts w:ascii="Symbol" w:hAnsi="Symbol" w:cs="Symbol"/>
    </w:rPr>
  </w:style>
  <w:style w:type="character" w:customStyle="1" w:styleId="ListLabel5">
    <w:name w:val="ListLabel 5"/>
    <w:rsid w:val="00A45BB0"/>
    <w:rPr>
      <w:rFonts w:cs="Symbol"/>
    </w:rPr>
  </w:style>
  <w:style w:type="character" w:customStyle="1" w:styleId="ListLabel6">
    <w:name w:val="ListLabel 6"/>
    <w:rsid w:val="00A45BB0"/>
    <w:rPr>
      <w:rFonts w:cs="Courier New"/>
    </w:rPr>
  </w:style>
  <w:style w:type="character" w:customStyle="1" w:styleId="ListLabel7">
    <w:name w:val="ListLabel 7"/>
    <w:rsid w:val="00A45BB0"/>
    <w:rPr>
      <w:rFonts w:cs="Wingdings"/>
    </w:rPr>
  </w:style>
  <w:style w:type="character" w:customStyle="1" w:styleId="ListLabel8">
    <w:name w:val="ListLabel 8"/>
    <w:rsid w:val="00A45BB0"/>
    <w:rPr>
      <w:rFonts w:cs="Liberation Serif"/>
      <w:sz w:val="24"/>
      <w:szCs w:val="20"/>
    </w:rPr>
  </w:style>
  <w:style w:type="character" w:customStyle="1" w:styleId="ListLabel9">
    <w:name w:val="ListLabel 9"/>
    <w:rsid w:val="00A45BB0"/>
    <w:rPr>
      <w:rFonts w:cs="Symbol"/>
    </w:rPr>
  </w:style>
  <w:style w:type="character" w:customStyle="1" w:styleId="ListLabel10">
    <w:name w:val="ListLabel 10"/>
    <w:rsid w:val="00A45BB0"/>
    <w:rPr>
      <w:rFonts w:cs="Courier New"/>
    </w:rPr>
  </w:style>
  <w:style w:type="character" w:customStyle="1" w:styleId="ListLabel11">
    <w:name w:val="ListLabel 11"/>
    <w:rsid w:val="00A45BB0"/>
    <w:rPr>
      <w:rFonts w:cs="Wingdings"/>
    </w:rPr>
  </w:style>
  <w:style w:type="character" w:customStyle="1" w:styleId="ListLabel12">
    <w:name w:val="ListLabel 12"/>
    <w:rsid w:val="00A45BB0"/>
    <w:rPr>
      <w:rFonts w:cs="Symbol"/>
    </w:rPr>
  </w:style>
  <w:style w:type="character" w:customStyle="1" w:styleId="ListLabel13">
    <w:name w:val="ListLabel 13"/>
    <w:rsid w:val="00A45BB0"/>
    <w:rPr>
      <w:rFonts w:cs="Courier New"/>
    </w:rPr>
  </w:style>
  <w:style w:type="character" w:customStyle="1" w:styleId="ListLabel14">
    <w:name w:val="ListLabel 14"/>
    <w:rsid w:val="00A45BB0"/>
    <w:rPr>
      <w:rFonts w:cs="Wingdings"/>
    </w:rPr>
  </w:style>
  <w:style w:type="character" w:customStyle="1" w:styleId="ListLabel15">
    <w:name w:val="ListLabel 15"/>
    <w:rsid w:val="00A45BB0"/>
    <w:rPr>
      <w:rFonts w:cs="Symbol"/>
    </w:rPr>
  </w:style>
  <w:style w:type="character" w:customStyle="1" w:styleId="ListLabel16">
    <w:name w:val="ListLabel 16"/>
    <w:rsid w:val="00A45BB0"/>
    <w:rPr>
      <w:rFonts w:cs="Courier New"/>
    </w:rPr>
  </w:style>
  <w:style w:type="character" w:customStyle="1" w:styleId="ListLabel17">
    <w:name w:val="ListLabel 17"/>
    <w:rsid w:val="00A45BB0"/>
    <w:rPr>
      <w:rFonts w:cs="Wingdings"/>
    </w:rPr>
  </w:style>
  <w:style w:type="character" w:customStyle="1" w:styleId="ListLabel18">
    <w:name w:val="ListLabel 18"/>
    <w:rsid w:val="00A45BB0"/>
    <w:rPr>
      <w:rFonts w:cs="Symbol"/>
    </w:rPr>
  </w:style>
  <w:style w:type="character" w:customStyle="1" w:styleId="ListLabel19">
    <w:name w:val="ListLabel 19"/>
    <w:rsid w:val="00A45BB0"/>
    <w:rPr>
      <w:rFonts w:cs="Courier New"/>
    </w:rPr>
  </w:style>
  <w:style w:type="character" w:customStyle="1" w:styleId="ListLabel20">
    <w:name w:val="ListLabel 20"/>
    <w:rsid w:val="00A45BB0"/>
    <w:rPr>
      <w:rFonts w:cs="Wingdings"/>
    </w:rPr>
  </w:style>
  <w:style w:type="character" w:customStyle="1" w:styleId="ListLabel21">
    <w:name w:val="ListLabel 21"/>
    <w:rsid w:val="00A45BB0"/>
    <w:rPr>
      <w:rFonts w:cs="Symbol"/>
    </w:rPr>
  </w:style>
  <w:style w:type="character" w:customStyle="1" w:styleId="ListLabel22">
    <w:name w:val="ListLabel 22"/>
    <w:rsid w:val="00A45BB0"/>
    <w:rPr>
      <w:rFonts w:cs="Courier New"/>
    </w:rPr>
  </w:style>
  <w:style w:type="character" w:customStyle="1" w:styleId="ListLabel23">
    <w:name w:val="ListLabel 23"/>
    <w:rsid w:val="00A45BB0"/>
    <w:rPr>
      <w:rFonts w:cs="Wingdings"/>
    </w:rPr>
  </w:style>
  <w:style w:type="paragraph" w:customStyle="1" w:styleId="Nadpis">
    <w:name w:val="Nadpis"/>
    <w:basedOn w:val="Normln"/>
    <w:next w:val="Zkladntext"/>
    <w:rsid w:val="00A45BB0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Zkladntext">
    <w:name w:val="Body Text"/>
    <w:basedOn w:val="Normln"/>
    <w:rsid w:val="00A45BB0"/>
    <w:pPr>
      <w:spacing w:after="140" w:line="288" w:lineRule="auto"/>
    </w:pPr>
  </w:style>
  <w:style w:type="paragraph" w:styleId="Seznam">
    <w:name w:val="List"/>
    <w:basedOn w:val="Zkladntext"/>
    <w:rsid w:val="00A45BB0"/>
    <w:rPr>
      <w:rFonts w:cs="FreeSans"/>
    </w:rPr>
  </w:style>
  <w:style w:type="paragraph" w:styleId="Titulek">
    <w:name w:val="caption"/>
    <w:basedOn w:val="Normln"/>
    <w:qFormat/>
    <w:rsid w:val="00A45BB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A45BB0"/>
    <w:pPr>
      <w:suppressLineNumbers/>
    </w:pPr>
    <w:rPr>
      <w:rFonts w:cs="FreeSans"/>
    </w:rPr>
  </w:style>
  <w:style w:type="paragraph" w:customStyle="1" w:styleId="Odstavecseseznamem1">
    <w:name w:val="Odstavec se seznamem1"/>
    <w:basedOn w:val="Normln"/>
    <w:rsid w:val="00A45BB0"/>
    <w:pPr>
      <w:ind w:left="720"/>
      <w:contextualSpacing/>
    </w:pPr>
  </w:style>
  <w:style w:type="paragraph" w:customStyle="1" w:styleId="Obsahtabulky">
    <w:name w:val="Obsah tabulky"/>
    <w:basedOn w:val="Normln"/>
    <w:rsid w:val="00A45BB0"/>
  </w:style>
  <w:style w:type="paragraph" w:customStyle="1" w:styleId="Nadpistabulky">
    <w:name w:val="Nadpis tabulky"/>
    <w:basedOn w:val="Obsahtabulky"/>
    <w:rsid w:val="00A45BB0"/>
  </w:style>
  <w:style w:type="paragraph" w:customStyle="1" w:styleId="Uivo">
    <w:name w:val="Učivo"/>
    <w:basedOn w:val="Normln"/>
    <w:rsid w:val="00A45BB0"/>
    <w:pPr>
      <w:spacing w:before="20" w:line="100" w:lineRule="atLeast"/>
      <w:ind w:left="567" w:right="113" w:hanging="397"/>
    </w:pPr>
    <w:rPr>
      <w:sz w:val="22"/>
      <w:szCs w:val="22"/>
    </w:rPr>
  </w:style>
  <w:style w:type="paragraph" w:customStyle="1" w:styleId="Styl11bTunKurzvaVpravo02cmPed1b">
    <w:name w:val="Styl 11 b. Tučné Kurzíva Vpravo:  02 cm Před:  1 b."/>
    <w:basedOn w:val="Normln"/>
    <w:rsid w:val="00A45BB0"/>
    <w:pPr>
      <w:spacing w:before="20" w:line="100" w:lineRule="atLeast"/>
      <w:ind w:left="-57" w:hanging="170"/>
    </w:pPr>
    <w:rPr>
      <w:b/>
      <w:bCs/>
      <w:i/>
      <w:iCs/>
      <w:sz w:val="22"/>
      <w:szCs w:val="22"/>
    </w:rPr>
  </w:style>
  <w:style w:type="paragraph" w:styleId="Normlnweb">
    <w:name w:val="Normal (Web)"/>
    <w:basedOn w:val="Normln"/>
    <w:rsid w:val="00A45BB0"/>
    <w:pPr>
      <w:spacing w:before="280" w:after="280"/>
    </w:pPr>
  </w:style>
  <w:style w:type="paragraph" w:styleId="Zhlav">
    <w:name w:val="header"/>
    <w:basedOn w:val="Normln"/>
    <w:link w:val="ZhlavChar"/>
    <w:uiPriority w:val="99"/>
    <w:semiHidden/>
    <w:unhideWhenUsed/>
    <w:rsid w:val="005F5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54C8"/>
    <w:rPr>
      <w:color w:val="00000A"/>
      <w:kern w:val="1"/>
    </w:rPr>
  </w:style>
  <w:style w:type="paragraph" w:styleId="Zpat">
    <w:name w:val="footer"/>
    <w:basedOn w:val="Normln"/>
    <w:link w:val="ZpatChar"/>
    <w:uiPriority w:val="99"/>
    <w:semiHidden/>
    <w:unhideWhenUsed/>
    <w:rsid w:val="005F5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54C8"/>
    <w:rPr>
      <w:color w:val="00000A"/>
      <w:kern w:val="1"/>
    </w:rPr>
  </w:style>
  <w:style w:type="table" w:styleId="Mkatabulky">
    <w:name w:val="Table Grid"/>
    <w:basedOn w:val="Normlntabulka"/>
    <w:uiPriority w:val="59"/>
    <w:rsid w:val="005F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Jan Basler</cp:lastModifiedBy>
  <cp:revision>15</cp:revision>
  <cp:lastPrinted>1899-12-31T23:00:00Z</cp:lastPrinted>
  <dcterms:created xsi:type="dcterms:W3CDTF">2021-10-07T05:24:00Z</dcterms:created>
  <dcterms:modified xsi:type="dcterms:W3CDTF">2023-09-04T10:44:00Z</dcterms:modified>
</cp:coreProperties>
</file>