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D3" w:rsidRPr="007F3468" w:rsidRDefault="004B71D3" w:rsidP="004B71D3">
      <w:pPr>
        <w:pStyle w:val="Bezmezer"/>
        <w:rPr>
          <w:b/>
        </w:rPr>
      </w:pPr>
      <w:r w:rsidRPr="007F3468">
        <w:rPr>
          <w:b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98.4pt;margin-top:11.25pt;width:1in;height:34.6pt;flip:y;z-index:251655168" o:connectortype="straight"/>
        </w:pict>
      </w:r>
      <w:r w:rsidRPr="007F3468">
        <w:rPr>
          <w:b/>
          <w:sz w:val="24"/>
          <w:szCs w:val="24"/>
        </w:rPr>
        <w:t>1. Popiš ploutve</w:t>
      </w:r>
      <w:r w:rsidRPr="007F3468">
        <w:rPr>
          <w:b/>
        </w:rPr>
        <w:t>:</w:t>
      </w:r>
    </w:p>
    <w:p w:rsidR="004B71D3" w:rsidRDefault="004B71D3" w:rsidP="004B71D3">
      <w:pPr>
        <w:jc w:val="center"/>
      </w:pPr>
      <w:r>
        <w:rPr>
          <w:noProof/>
          <w:lang w:eastAsia="cs-CZ"/>
        </w:rPr>
        <w:pict>
          <v:shape id="_x0000_s1047" type="#_x0000_t32" style="position:absolute;left:0;text-align:left;margin-left:318.9pt;margin-top:82.6pt;width:138.75pt;height:21pt;flip:y;z-index:251657216" o:connectortype="straight"/>
        </w:pict>
      </w:r>
      <w:r>
        <w:rPr>
          <w:noProof/>
          <w:lang w:eastAsia="cs-CZ"/>
        </w:rPr>
        <w:pict>
          <v:shape id="_x0000_s1046" type="#_x0000_t32" style="position:absolute;left:0;text-align:left;margin-left:171.9pt;margin-top:108.1pt;width:78.75pt;height:18.75pt;flip:x;z-index:251656192" o:connectortype="straight"/>
        </w:pict>
      </w:r>
      <w:r>
        <w:rPr>
          <w:noProof/>
          <w:lang w:eastAsia="cs-CZ"/>
        </w:rPr>
        <w:pict>
          <v:shape id="_x0000_s1041" type="#_x0000_t32" style="position:absolute;left:0;text-align:left;margin-left:365.65pt;margin-top:32.05pt;width:68.25pt;height:22.5pt;flip:y;z-index:251654144" o:connectortype="straight"/>
        </w:pict>
      </w:r>
      <w:r>
        <w:rPr>
          <w:noProof/>
          <w:lang w:eastAsia="cs-CZ"/>
        </w:rPr>
        <w:pict>
          <v:shape id="_x0000_s1040" type="#_x0000_t32" style="position:absolute;left:0;text-align:left;margin-left:141.15pt;margin-top:87.85pt;width:1in;height:0;flip:x;z-index:251653120" o:connectortype="straight"/>
        </w:pict>
      </w:r>
      <w:r w:rsidR="004674B9">
        <w:rPr>
          <w:noProof/>
          <w:lang w:eastAsia="cs-CZ"/>
        </w:rPr>
        <w:drawing>
          <wp:inline distT="0" distB="0" distL="0" distR="0">
            <wp:extent cx="3057525" cy="15716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70" w:rsidRDefault="00F17D70" w:rsidP="004674B9">
      <w:pPr>
        <w:spacing w:line="360" w:lineRule="auto"/>
      </w:pPr>
    </w:p>
    <w:p w:rsidR="004B71D3" w:rsidRPr="007F3468" w:rsidRDefault="004B71D3" w:rsidP="004674B9">
      <w:pPr>
        <w:pStyle w:val="Import2"/>
        <w:spacing w:line="360" w:lineRule="auto"/>
        <w:ind w:firstLine="0"/>
        <w:contextualSpacing/>
        <w:rPr>
          <w:b/>
          <w:szCs w:val="24"/>
        </w:rPr>
      </w:pPr>
      <w:r w:rsidRPr="007F3468">
        <w:rPr>
          <w:b/>
          <w:szCs w:val="24"/>
        </w:rPr>
        <w:t>2. Napište 4 druhy hojně lovených mořských ryb, které se i u nás běžně prodávají:</w:t>
      </w:r>
    </w:p>
    <w:p w:rsidR="004B71D3" w:rsidRDefault="004B71D3" w:rsidP="004674B9">
      <w:pPr>
        <w:spacing w:line="360" w:lineRule="auto"/>
        <w:contextualSpacing/>
        <w:rPr>
          <w:sz w:val="24"/>
          <w:szCs w:val="24"/>
        </w:rPr>
      </w:pPr>
    </w:p>
    <w:p w:rsidR="004B71D3" w:rsidRPr="004B71D3" w:rsidRDefault="004B71D3" w:rsidP="004674B9">
      <w:pPr>
        <w:spacing w:line="360" w:lineRule="auto"/>
        <w:contextualSpacing/>
        <w:rPr>
          <w:sz w:val="24"/>
          <w:szCs w:val="24"/>
        </w:rPr>
      </w:pPr>
    </w:p>
    <w:p w:rsidR="004B71D3" w:rsidRDefault="004B71D3" w:rsidP="004674B9">
      <w:pPr>
        <w:pStyle w:val="Import2"/>
        <w:spacing w:line="360" w:lineRule="auto"/>
        <w:ind w:firstLine="0"/>
        <w:contextualSpacing/>
        <w:rPr>
          <w:b/>
          <w:szCs w:val="24"/>
        </w:rPr>
      </w:pPr>
      <w:r w:rsidRPr="007F3468">
        <w:rPr>
          <w:b/>
          <w:szCs w:val="24"/>
        </w:rPr>
        <w:t xml:space="preserve">3. U ryb je velmi důležitým orgánem postranní čára. Co její pomocí </w:t>
      </w:r>
      <w:r w:rsidR="00B30D3E">
        <w:rPr>
          <w:b/>
          <w:szCs w:val="24"/>
        </w:rPr>
        <w:t xml:space="preserve">ryby </w:t>
      </w:r>
      <w:r w:rsidRPr="007F3468">
        <w:rPr>
          <w:b/>
          <w:szCs w:val="24"/>
          <w:u w:val="single"/>
        </w:rPr>
        <w:t>nemohou vnímat</w:t>
      </w:r>
      <w:r w:rsidRPr="007F3468">
        <w:rPr>
          <w:b/>
          <w:szCs w:val="24"/>
        </w:rPr>
        <w:t>:</w:t>
      </w:r>
    </w:p>
    <w:p w:rsidR="007F3468" w:rsidRPr="007F3468" w:rsidRDefault="007F3468" w:rsidP="004674B9">
      <w:pPr>
        <w:pStyle w:val="Import2"/>
        <w:spacing w:line="360" w:lineRule="auto"/>
        <w:ind w:firstLine="0"/>
        <w:contextualSpacing/>
        <w:rPr>
          <w:b/>
          <w:szCs w:val="24"/>
        </w:rPr>
      </w:pPr>
    </w:p>
    <w:p w:rsidR="004B71D3" w:rsidRPr="004B71D3" w:rsidRDefault="004B71D3" w:rsidP="004674B9">
      <w:pPr>
        <w:pStyle w:val="Import12"/>
        <w:spacing w:line="360" w:lineRule="auto"/>
        <w:ind w:left="432" w:firstLine="0"/>
        <w:contextualSpacing/>
        <w:rPr>
          <w:szCs w:val="24"/>
        </w:rPr>
      </w:pPr>
      <w:r w:rsidRPr="004B71D3">
        <w:rPr>
          <w:szCs w:val="24"/>
        </w:rPr>
        <w:t>a) složení vody                         b) hloubku vody, ve které jsou                             c) směr vodního proudu</w:t>
      </w:r>
    </w:p>
    <w:p w:rsidR="00F17D70" w:rsidRPr="004B71D3" w:rsidRDefault="00F17D70" w:rsidP="004674B9">
      <w:pPr>
        <w:spacing w:line="360" w:lineRule="auto"/>
        <w:contextualSpacing/>
        <w:rPr>
          <w:sz w:val="24"/>
          <w:szCs w:val="24"/>
        </w:rPr>
      </w:pPr>
    </w:p>
    <w:p w:rsidR="004B71D3" w:rsidRPr="007F3468" w:rsidRDefault="004B71D3" w:rsidP="004674B9">
      <w:pPr>
        <w:pStyle w:val="Import12"/>
        <w:spacing w:line="360" w:lineRule="auto"/>
        <w:ind w:firstLine="0"/>
        <w:contextualSpacing/>
        <w:rPr>
          <w:b/>
          <w:szCs w:val="24"/>
        </w:rPr>
      </w:pPr>
      <w:r w:rsidRPr="007F3468">
        <w:rPr>
          <w:b/>
          <w:szCs w:val="24"/>
        </w:rPr>
        <w:t xml:space="preserve">4. Označte </w:t>
      </w:r>
      <w:r w:rsidRPr="007F3468">
        <w:rPr>
          <w:b/>
          <w:szCs w:val="24"/>
          <w:u w:val="single"/>
        </w:rPr>
        <w:t>písmenem P</w:t>
      </w:r>
      <w:r w:rsidRPr="007F3468">
        <w:rPr>
          <w:b/>
          <w:szCs w:val="24"/>
        </w:rPr>
        <w:t xml:space="preserve"> tvrzení správná a </w:t>
      </w:r>
      <w:r w:rsidRPr="007F3468">
        <w:rPr>
          <w:b/>
          <w:szCs w:val="24"/>
          <w:u w:val="single"/>
        </w:rPr>
        <w:t>písmenem N</w:t>
      </w:r>
      <w:r w:rsidRPr="007F3468">
        <w:rPr>
          <w:b/>
          <w:szCs w:val="24"/>
        </w:rPr>
        <w:t xml:space="preserve"> tvrzení nesprávná:</w:t>
      </w:r>
    </w:p>
    <w:p w:rsidR="004B71D3" w:rsidRPr="004B71D3" w:rsidRDefault="004B71D3" w:rsidP="004674B9">
      <w:pPr>
        <w:spacing w:line="360" w:lineRule="auto"/>
        <w:contextualSpacing/>
        <w:rPr>
          <w:sz w:val="24"/>
          <w:szCs w:val="24"/>
        </w:rPr>
      </w:pPr>
      <w:r w:rsidRPr="004B71D3">
        <w:rPr>
          <w:sz w:val="24"/>
          <w:szCs w:val="24"/>
        </w:rPr>
        <w:t>a) Největší žraloci dorůstají maximálně 5m.</w:t>
      </w:r>
    </w:p>
    <w:p w:rsidR="004B71D3" w:rsidRPr="004B71D3" w:rsidRDefault="004B71D3" w:rsidP="004674B9">
      <w:pPr>
        <w:spacing w:line="360" w:lineRule="auto"/>
        <w:contextualSpacing/>
        <w:rPr>
          <w:sz w:val="24"/>
          <w:szCs w:val="24"/>
        </w:rPr>
      </w:pPr>
      <w:r w:rsidRPr="004B71D3">
        <w:rPr>
          <w:sz w:val="24"/>
          <w:szCs w:val="24"/>
        </w:rPr>
        <w:t>b) Paryby (žraloci a rejnoci) mají na rozdíl od ryb kostru z chrupavky.</w:t>
      </w:r>
    </w:p>
    <w:p w:rsidR="004B71D3" w:rsidRPr="004B71D3" w:rsidRDefault="004B71D3" w:rsidP="004674B9">
      <w:pPr>
        <w:spacing w:line="360" w:lineRule="auto"/>
        <w:contextualSpacing/>
        <w:rPr>
          <w:sz w:val="24"/>
          <w:szCs w:val="24"/>
        </w:rPr>
      </w:pPr>
      <w:r w:rsidRPr="004B71D3">
        <w:rPr>
          <w:sz w:val="24"/>
          <w:szCs w:val="24"/>
        </w:rPr>
        <w:t>c) V sladkých vodách žije více druhů ryb než v mořích.</w:t>
      </w:r>
    </w:p>
    <w:p w:rsidR="004B71D3" w:rsidRPr="004B71D3" w:rsidRDefault="004B71D3" w:rsidP="004674B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Pr="004B71D3">
        <w:rPr>
          <w:sz w:val="24"/>
          <w:szCs w:val="24"/>
        </w:rPr>
        <w:t>) Nejdůležitějším smyslem ryb je sluch.</w:t>
      </w:r>
    </w:p>
    <w:p w:rsidR="004B71D3" w:rsidRPr="004B71D3" w:rsidRDefault="004B71D3" w:rsidP="004674B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Pr="004B71D3">
        <w:rPr>
          <w:sz w:val="24"/>
          <w:szCs w:val="24"/>
        </w:rPr>
        <w:t>) Všechny ryby dýchají žábrami.</w:t>
      </w:r>
    </w:p>
    <w:p w:rsidR="004B71D3" w:rsidRPr="004B71D3" w:rsidRDefault="004B71D3" w:rsidP="004674B9">
      <w:pPr>
        <w:spacing w:line="360" w:lineRule="auto"/>
        <w:contextualSpacing/>
        <w:rPr>
          <w:bCs/>
          <w:sz w:val="24"/>
          <w:szCs w:val="24"/>
        </w:rPr>
      </w:pPr>
    </w:p>
    <w:p w:rsidR="004B71D3" w:rsidRDefault="007F3468" w:rsidP="004674B9">
      <w:pPr>
        <w:spacing w:line="360" w:lineRule="auto"/>
        <w:rPr>
          <w:b/>
          <w:sz w:val="24"/>
          <w:szCs w:val="24"/>
        </w:rPr>
      </w:pPr>
      <w:r w:rsidRPr="007F3468">
        <w:rPr>
          <w:b/>
          <w:sz w:val="24"/>
          <w:szCs w:val="24"/>
        </w:rPr>
        <w:t>5</w:t>
      </w:r>
      <w:r w:rsidR="004B71D3" w:rsidRPr="007F3468">
        <w:rPr>
          <w:b/>
          <w:sz w:val="24"/>
          <w:szCs w:val="24"/>
        </w:rPr>
        <w:t xml:space="preserve">. </w:t>
      </w:r>
      <w:r w:rsidRPr="007F3468">
        <w:rPr>
          <w:b/>
          <w:sz w:val="24"/>
          <w:szCs w:val="24"/>
        </w:rPr>
        <w:t xml:space="preserve">V čem rybám pomáhá </w:t>
      </w:r>
      <w:r w:rsidR="004B71D3" w:rsidRPr="007F3468">
        <w:rPr>
          <w:b/>
          <w:sz w:val="24"/>
          <w:szCs w:val="24"/>
        </w:rPr>
        <w:t xml:space="preserve"> plynový měchýř?</w:t>
      </w:r>
    </w:p>
    <w:p w:rsidR="007F3468" w:rsidRPr="007F3468" w:rsidRDefault="007F3468" w:rsidP="004674B9">
      <w:pPr>
        <w:spacing w:line="360" w:lineRule="auto"/>
        <w:rPr>
          <w:b/>
          <w:sz w:val="24"/>
          <w:szCs w:val="24"/>
        </w:rPr>
      </w:pPr>
    </w:p>
    <w:sectPr w:rsidR="007F3468" w:rsidRPr="007F3468" w:rsidSect="004B71D3">
      <w:headerReference w:type="default" r:id="rId7"/>
      <w:footerReference w:type="default" r:id="rId8"/>
      <w:pgSz w:w="11906" w:h="16838"/>
      <w:pgMar w:top="567" w:right="567" w:bottom="680" w:left="567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57" w:rsidRDefault="00720257">
      <w:pPr>
        <w:spacing w:after="0" w:line="240" w:lineRule="auto"/>
      </w:pPr>
      <w:r>
        <w:separator/>
      </w:r>
    </w:p>
  </w:endnote>
  <w:endnote w:type="continuationSeparator" w:id="0">
    <w:p w:rsidR="00720257" w:rsidRDefault="0072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D70" w:rsidRDefault="00F17D70">
    <w:pPr>
      <w:pStyle w:val="Zpat"/>
      <w:spacing w:after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57" w:rsidRDefault="00720257">
      <w:pPr>
        <w:spacing w:after="0" w:line="240" w:lineRule="auto"/>
      </w:pPr>
      <w:r>
        <w:separator/>
      </w:r>
    </w:p>
  </w:footnote>
  <w:footnote w:type="continuationSeparator" w:id="0">
    <w:p w:rsidR="00720257" w:rsidRDefault="0072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D70" w:rsidRPr="00B70F7B" w:rsidRDefault="00F17D70" w:rsidP="00B70F7B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DB8"/>
    <w:rsid w:val="00044DB8"/>
    <w:rsid w:val="00102016"/>
    <w:rsid w:val="00121351"/>
    <w:rsid w:val="001E2936"/>
    <w:rsid w:val="00320CFC"/>
    <w:rsid w:val="004674B9"/>
    <w:rsid w:val="004B71D3"/>
    <w:rsid w:val="007165D3"/>
    <w:rsid w:val="00720257"/>
    <w:rsid w:val="007F3468"/>
    <w:rsid w:val="0085626C"/>
    <w:rsid w:val="00B30D3E"/>
    <w:rsid w:val="00B70F7B"/>
    <w:rsid w:val="00BF4065"/>
    <w:rsid w:val="00E16391"/>
    <w:rsid w:val="00EB2F32"/>
    <w:rsid w:val="00F1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40"/>
        <o:r id="V:Rule15" type="connector" idref="#_x0000_s1041"/>
        <o:r id="V:Rule16" type="connector" idref="#_x0000_s1042"/>
        <o:r id="V:Rule22" type="connector" idref="#_x0000_s1046"/>
        <o:r id="V:Rule2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Times New Roman" w:hAnsi="Times New Roman"/>
      <w:sz w:val="22"/>
      <w:szCs w:val="22"/>
      <w:lang w:eastAsia="en-US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Import2">
    <w:name w:val="Import 2"/>
    <w:basedOn w:val="Normln"/>
    <w:rsid w:val="004B71D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hanging="1"/>
    </w:pPr>
    <w:rPr>
      <w:rFonts w:eastAsia="Times New Roman"/>
      <w:snapToGrid w:val="0"/>
      <w:sz w:val="24"/>
      <w:szCs w:val="20"/>
      <w:lang w:eastAsia="cs-CZ"/>
    </w:rPr>
  </w:style>
  <w:style w:type="paragraph" w:customStyle="1" w:styleId="Import12">
    <w:name w:val="Import 12"/>
    <w:basedOn w:val="Normln"/>
    <w:rsid w:val="004B71D3"/>
    <w:pPr>
      <w:widowControl w:val="0"/>
      <w:tabs>
        <w:tab w:val="left" w:pos="4752"/>
      </w:tabs>
      <w:spacing w:after="0" w:line="240" w:lineRule="auto"/>
      <w:ind w:hanging="1"/>
    </w:pPr>
    <w:rPr>
      <w:rFonts w:eastAsia="Times New Roman"/>
      <w:snapToGrid w:val="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filizu</dc:creator>
  <cp:lastModifiedBy>MH</cp:lastModifiedBy>
  <cp:revision>2</cp:revision>
  <cp:lastPrinted>2015-11-04T06:28:00Z</cp:lastPrinted>
  <dcterms:created xsi:type="dcterms:W3CDTF">2023-10-01T17:32:00Z</dcterms:created>
  <dcterms:modified xsi:type="dcterms:W3CDTF">2023-10-01T17:32:00Z</dcterms:modified>
</cp:coreProperties>
</file>